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E1A3F" w14:textId="77777777" w:rsidR="00C513F4" w:rsidRDefault="00C513F4" w:rsidP="005056E6">
      <w:pPr>
        <w:pStyle w:val="Heading1"/>
        <w:tabs>
          <w:tab w:val="left" w:pos="851"/>
        </w:tabs>
        <w:spacing w:before="0" w:after="120" w:line="240" w:lineRule="auto"/>
        <w:ind w:left="851" w:hanging="425"/>
        <w:jc w:val="center"/>
        <w:rPr>
          <w:rFonts w:cstheme="majorHAnsi"/>
          <w:b/>
          <w:lang w:val="ru-RU"/>
        </w:rPr>
      </w:pPr>
      <w:bookmarkStart w:id="0" w:name="_GoBack"/>
    </w:p>
    <w:p w14:paraId="4D537667" w14:textId="45B1B4E0" w:rsidR="00DC5B5F" w:rsidRPr="005056E6" w:rsidRDefault="00D1125C" w:rsidP="005056E6">
      <w:pPr>
        <w:pStyle w:val="Heading1"/>
        <w:tabs>
          <w:tab w:val="left" w:pos="851"/>
        </w:tabs>
        <w:spacing w:before="0" w:after="120" w:line="240" w:lineRule="auto"/>
        <w:ind w:left="851" w:hanging="425"/>
        <w:jc w:val="center"/>
        <w:rPr>
          <w:rFonts w:cstheme="majorHAnsi"/>
          <w:b/>
          <w:lang w:val="ru-RU"/>
        </w:rPr>
      </w:pPr>
      <w:r>
        <w:rPr>
          <w:rFonts w:cstheme="majorHAnsi"/>
          <w:b/>
          <w:lang w:val="ru-RU"/>
        </w:rPr>
        <w:t xml:space="preserve">Ответные меры </w:t>
      </w:r>
      <w:r w:rsidR="005056E6">
        <w:rPr>
          <w:rFonts w:cstheme="majorHAnsi"/>
          <w:b/>
          <w:lang w:val="ru-RU"/>
        </w:rPr>
        <w:t>в</w:t>
      </w:r>
      <w:r w:rsidR="005056E6" w:rsidRPr="005056E6">
        <w:rPr>
          <w:rFonts w:cstheme="majorHAnsi"/>
          <w:b/>
          <w:lang w:val="ru-RU"/>
        </w:rPr>
        <w:t xml:space="preserve"> </w:t>
      </w:r>
      <w:r w:rsidR="005056E6">
        <w:rPr>
          <w:rFonts w:cstheme="majorHAnsi"/>
          <w:b/>
          <w:lang w:val="ru-RU"/>
        </w:rPr>
        <w:t>области</w:t>
      </w:r>
      <w:r w:rsidR="005056E6" w:rsidRPr="005056E6">
        <w:rPr>
          <w:rFonts w:cstheme="majorHAnsi"/>
          <w:b/>
          <w:lang w:val="ru-RU"/>
        </w:rPr>
        <w:t xml:space="preserve"> </w:t>
      </w:r>
      <w:r w:rsidR="005056E6">
        <w:rPr>
          <w:rFonts w:cstheme="majorHAnsi"/>
          <w:b/>
          <w:lang w:val="ru-RU"/>
        </w:rPr>
        <w:t>коммуникации</w:t>
      </w:r>
      <w:r>
        <w:rPr>
          <w:rFonts w:cstheme="majorHAnsi"/>
          <w:b/>
          <w:lang w:val="da-DK"/>
        </w:rPr>
        <w:t xml:space="preserve"> </w:t>
      </w:r>
      <w:r>
        <w:rPr>
          <w:rFonts w:cstheme="majorHAnsi"/>
          <w:b/>
          <w:lang w:val="ru-RU"/>
        </w:rPr>
        <w:t>в связи с сигналами в отношении</w:t>
      </w:r>
      <w:r w:rsidR="005056E6">
        <w:rPr>
          <w:rFonts w:cstheme="majorHAnsi"/>
          <w:b/>
          <w:lang w:val="ru-RU"/>
        </w:rPr>
        <w:t xml:space="preserve"> </w:t>
      </w:r>
      <w:r w:rsidR="00167F84" w:rsidRPr="00253981">
        <w:rPr>
          <w:rFonts w:cstheme="majorHAnsi"/>
          <w:b/>
          <w:lang w:val="ru-RU"/>
        </w:rPr>
        <w:t>безопасности</w:t>
      </w:r>
      <w:r w:rsidR="00167F84">
        <w:rPr>
          <w:rFonts w:cstheme="majorHAnsi"/>
          <w:b/>
          <w:lang w:val="ru-RU"/>
        </w:rPr>
        <w:t xml:space="preserve"> вакцины </w:t>
      </w:r>
      <w:r w:rsidR="00167F84" w:rsidRPr="00E356AF">
        <w:rPr>
          <w:rFonts w:cstheme="majorHAnsi"/>
          <w:b/>
        </w:rPr>
        <w:t>Astra</w:t>
      </w:r>
      <w:r w:rsidR="00167F84" w:rsidRPr="005056E6">
        <w:rPr>
          <w:rFonts w:cstheme="majorHAnsi"/>
          <w:b/>
          <w:lang w:val="ru-RU"/>
        </w:rPr>
        <w:t xml:space="preserve"> </w:t>
      </w:r>
      <w:r w:rsidR="00167F84" w:rsidRPr="00E356AF">
        <w:rPr>
          <w:rFonts w:cstheme="majorHAnsi"/>
          <w:b/>
        </w:rPr>
        <w:t>Zeneca</w:t>
      </w:r>
      <w:r w:rsidR="00167F84" w:rsidRPr="005056E6">
        <w:rPr>
          <w:rFonts w:cstheme="majorHAnsi"/>
          <w:b/>
          <w:lang w:val="ru-RU"/>
        </w:rPr>
        <w:t xml:space="preserve"> </w:t>
      </w:r>
      <w:r w:rsidR="00167F84">
        <w:rPr>
          <w:rFonts w:cstheme="majorHAnsi"/>
          <w:b/>
          <w:lang w:val="ru-RU"/>
        </w:rPr>
        <w:t xml:space="preserve">и </w:t>
      </w:r>
      <w:r w:rsidR="005056E6">
        <w:rPr>
          <w:rFonts w:cstheme="majorHAnsi"/>
          <w:b/>
          <w:lang w:val="ru-RU"/>
        </w:rPr>
        <w:t xml:space="preserve">приостановкой </w:t>
      </w:r>
      <w:r w:rsidR="00167F84">
        <w:rPr>
          <w:rFonts w:cstheme="majorHAnsi"/>
          <w:b/>
          <w:lang w:val="ru-RU"/>
        </w:rPr>
        <w:t xml:space="preserve">ее </w:t>
      </w:r>
      <w:r w:rsidR="005056E6">
        <w:rPr>
          <w:rFonts w:cstheme="majorHAnsi"/>
          <w:b/>
          <w:lang w:val="ru-RU"/>
        </w:rPr>
        <w:t>использования в некоторых странах</w:t>
      </w:r>
    </w:p>
    <w:p w14:paraId="7CBD435A" w14:textId="6FD96D58" w:rsidR="005056E6" w:rsidRPr="005056E6" w:rsidRDefault="005056E6" w:rsidP="00394A25">
      <w:pPr>
        <w:spacing w:after="120"/>
        <w:rPr>
          <w:rFonts w:asciiTheme="majorHAnsi" w:hAnsiTheme="majorHAnsi" w:cstheme="majorHAnsi"/>
          <w:lang w:val="ru-RU"/>
        </w:rPr>
      </w:pPr>
      <w:r w:rsidRPr="005056E6">
        <w:rPr>
          <w:rFonts w:asciiTheme="majorHAnsi" w:hAnsiTheme="majorHAnsi" w:cstheme="majorHAnsi"/>
          <w:lang w:val="ru-RU"/>
        </w:rPr>
        <w:t xml:space="preserve">Цель настоящего документа состоит в </w:t>
      </w:r>
      <w:r w:rsidR="00D1125C">
        <w:rPr>
          <w:rFonts w:asciiTheme="majorHAnsi" w:hAnsiTheme="majorHAnsi" w:cstheme="majorHAnsi"/>
          <w:lang w:val="ru-RU"/>
        </w:rPr>
        <w:t>содействии поддержк</w:t>
      </w:r>
      <w:r w:rsidR="008C4ABE">
        <w:rPr>
          <w:rFonts w:asciiTheme="majorHAnsi" w:hAnsiTheme="majorHAnsi" w:cstheme="majorHAnsi"/>
          <w:lang w:val="ru-RU"/>
        </w:rPr>
        <w:t>е</w:t>
      </w:r>
      <w:r w:rsidR="00D1125C">
        <w:rPr>
          <w:rFonts w:asciiTheme="majorHAnsi" w:hAnsiTheme="majorHAnsi" w:cstheme="majorHAnsi"/>
          <w:lang w:val="ru-RU"/>
        </w:rPr>
        <w:t xml:space="preserve">, оказываемой ВОЗ </w:t>
      </w:r>
      <w:r w:rsidRPr="005056E6">
        <w:rPr>
          <w:rFonts w:asciiTheme="majorHAnsi" w:hAnsiTheme="majorHAnsi" w:cstheme="majorHAnsi"/>
          <w:lang w:val="ru-RU"/>
        </w:rPr>
        <w:t xml:space="preserve">органам здравоохранения и руководителям национальных программ иммунизации, а также </w:t>
      </w:r>
      <w:r w:rsidR="00C0318A">
        <w:rPr>
          <w:rFonts w:asciiTheme="majorHAnsi" w:hAnsiTheme="majorHAnsi" w:cstheme="majorHAnsi"/>
          <w:lang w:val="ru-RU"/>
        </w:rPr>
        <w:t xml:space="preserve">в </w:t>
      </w:r>
      <w:r w:rsidR="00D1125C">
        <w:rPr>
          <w:rFonts w:asciiTheme="majorHAnsi" w:hAnsiTheme="majorHAnsi" w:cstheme="majorHAnsi"/>
          <w:lang w:val="ru-RU"/>
        </w:rPr>
        <w:t>поддержк</w:t>
      </w:r>
      <w:r w:rsidR="008C4ABE">
        <w:rPr>
          <w:rFonts w:asciiTheme="majorHAnsi" w:hAnsiTheme="majorHAnsi" w:cstheme="majorHAnsi"/>
          <w:lang w:val="ru-RU"/>
        </w:rPr>
        <w:t>е</w:t>
      </w:r>
      <w:r w:rsidR="00D1125C">
        <w:rPr>
          <w:rFonts w:asciiTheme="majorHAnsi" w:hAnsiTheme="majorHAnsi" w:cstheme="majorHAnsi"/>
          <w:lang w:val="ru-RU"/>
        </w:rPr>
        <w:t xml:space="preserve"> ответных мер в области </w:t>
      </w:r>
      <w:r w:rsidR="00D1125C" w:rsidRPr="005056E6">
        <w:rPr>
          <w:rFonts w:asciiTheme="majorHAnsi" w:hAnsiTheme="majorHAnsi" w:cstheme="majorHAnsi"/>
          <w:lang w:val="ru-RU"/>
        </w:rPr>
        <w:t>коммуникаци</w:t>
      </w:r>
      <w:r w:rsidR="00D1125C">
        <w:rPr>
          <w:rFonts w:asciiTheme="majorHAnsi" w:hAnsiTheme="majorHAnsi" w:cstheme="majorHAnsi"/>
          <w:lang w:val="ru-RU"/>
        </w:rPr>
        <w:t>и</w:t>
      </w:r>
      <w:r w:rsidR="00D1125C" w:rsidRPr="005056E6">
        <w:rPr>
          <w:rFonts w:asciiTheme="majorHAnsi" w:hAnsiTheme="majorHAnsi" w:cstheme="majorHAnsi"/>
          <w:lang w:val="ru-RU"/>
        </w:rPr>
        <w:t xml:space="preserve"> </w:t>
      </w:r>
      <w:r w:rsidR="00320A50">
        <w:rPr>
          <w:rFonts w:asciiTheme="majorHAnsi" w:hAnsiTheme="majorHAnsi" w:cstheme="majorHAnsi"/>
          <w:lang w:val="ru-RU"/>
        </w:rPr>
        <w:t>в целях</w:t>
      </w:r>
      <w:r w:rsidRPr="005056E6">
        <w:rPr>
          <w:rFonts w:asciiTheme="majorHAnsi" w:hAnsiTheme="majorHAnsi" w:cstheme="majorHAnsi"/>
          <w:lang w:val="ru-RU"/>
        </w:rPr>
        <w:t xml:space="preserve"> обеспечения и поддержания доверия к вакцинации </w:t>
      </w:r>
      <w:r w:rsidR="00C0318A">
        <w:rPr>
          <w:rFonts w:asciiTheme="majorHAnsi" w:hAnsiTheme="majorHAnsi" w:cstheme="majorHAnsi"/>
          <w:lang w:val="ru-RU"/>
        </w:rPr>
        <w:t xml:space="preserve">против </w:t>
      </w:r>
      <w:r w:rsidRPr="005056E6">
        <w:rPr>
          <w:rFonts w:asciiTheme="majorHAnsi" w:hAnsiTheme="majorHAnsi" w:cstheme="majorHAnsi"/>
          <w:lang w:val="en-GB"/>
        </w:rPr>
        <w:t>COVID</w:t>
      </w:r>
      <w:r w:rsidRPr="005056E6">
        <w:rPr>
          <w:rFonts w:asciiTheme="majorHAnsi" w:hAnsiTheme="majorHAnsi" w:cstheme="majorHAnsi"/>
          <w:lang w:val="ru-RU"/>
        </w:rPr>
        <w:t>-19 путем ре</w:t>
      </w:r>
      <w:r w:rsidR="00D1125C">
        <w:rPr>
          <w:rFonts w:asciiTheme="majorHAnsi" w:hAnsiTheme="majorHAnsi" w:cstheme="majorHAnsi"/>
          <w:lang w:val="ru-RU"/>
        </w:rPr>
        <w:t>агирования</w:t>
      </w:r>
      <w:r w:rsidRPr="005056E6">
        <w:rPr>
          <w:rFonts w:asciiTheme="majorHAnsi" w:hAnsiTheme="majorHAnsi" w:cstheme="majorHAnsi"/>
          <w:lang w:val="ru-RU"/>
        </w:rPr>
        <w:t xml:space="preserve"> </w:t>
      </w:r>
      <w:r w:rsidR="00D874BB">
        <w:rPr>
          <w:rFonts w:asciiTheme="majorHAnsi" w:hAnsiTheme="majorHAnsi" w:cstheme="majorHAnsi"/>
          <w:lang w:val="ru-RU"/>
        </w:rPr>
        <w:t xml:space="preserve">на </w:t>
      </w:r>
      <w:r w:rsidRPr="005056E6">
        <w:rPr>
          <w:rFonts w:asciiTheme="majorHAnsi" w:hAnsiTheme="majorHAnsi" w:cstheme="majorHAnsi"/>
          <w:lang w:val="ru-RU"/>
        </w:rPr>
        <w:t>любы</w:t>
      </w:r>
      <w:r w:rsidR="00D874BB">
        <w:rPr>
          <w:rFonts w:asciiTheme="majorHAnsi" w:hAnsiTheme="majorHAnsi" w:cstheme="majorHAnsi"/>
          <w:lang w:val="ru-RU"/>
        </w:rPr>
        <w:t>е</w:t>
      </w:r>
      <w:r w:rsidRPr="005056E6">
        <w:rPr>
          <w:rFonts w:asciiTheme="majorHAnsi" w:hAnsiTheme="majorHAnsi" w:cstheme="majorHAnsi"/>
          <w:lang w:val="ru-RU"/>
        </w:rPr>
        <w:t xml:space="preserve"> </w:t>
      </w:r>
      <w:r w:rsidR="00D874BB">
        <w:rPr>
          <w:rFonts w:asciiTheme="majorHAnsi" w:hAnsiTheme="majorHAnsi" w:cstheme="majorHAnsi"/>
          <w:lang w:val="ru-RU"/>
        </w:rPr>
        <w:t>опасения</w:t>
      </w:r>
      <w:r w:rsidRPr="005056E6">
        <w:rPr>
          <w:rFonts w:asciiTheme="majorHAnsi" w:hAnsiTheme="majorHAnsi" w:cstheme="majorHAnsi"/>
          <w:lang w:val="ru-RU"/>
        </w:rPr>
        <w:t>, связанны</w:t>
      </w:r>
      <w:r w:rsidR="00D874BB">
        <w:rPr>
          <w:rFonts w:asciiTheme="majorHAnsi" w:hAnsiTheme="majorHAnsi" w:cstheme="majorHAnsi"/>
          <w:lang w:val="ru-RU"/>
        </w:rPr>
        <w:t>е</w:t>
      </w:r>
      <w:r w:rsidRPr="005056E6">
        <w:rPr>
          <w:rFonts w:asciiTheme="majorHAnsi" w:hAnsiTheme="majorHAnsi" w:cstheme="majorHAnsi"/>
          <w:lang w:val="ru-RU"/>
        </w:rPr>
        <w:t xml:space="preserve"> с приостанов</w:t>
      </w:r>
      <w:r w:rsidR="00C0318A">
        <w:rPr>
          <w:rFonts w:asciiTheme="majorHAnsi" w:hAnsiTheme="majorHAnsi" w:cstheme="majorHAnsi"/>
          <w:lang w:val="ru-RU"/>
        </w:rPr>
        <w:t xml:space="preserve">кой использования вакцины </w:t>
      </w:r>
      <w:r w:rsidRPr="005056E6">
        <w:rPr>
          <w:rFonts w:asciiTheme="majorHAnsi" w:hAnsiTheme="majorHAnsi" w:cstheme="majorHAnsi"/>
          <w:lang w:val="en-GB"/>
        </w:rPr>
        <w:t>Astra</w:t>
      </w:r>
      <w:r w:rsidRPr="005056E6">
        <w:rPr>
          <w:rFonts w:asciiTheme="majorHAnsi" w:hAnsiTheme="majorHAnsi" w:cstheme="majorHAnsi"/>
          <w:lang w:val="ru-RU"/>
        </w:rPr>
        <w:t xml:space="preserve"> </w:t>
      </w:r>
      <w:r w:rsidRPr="005056E6">
        <w:rPr>
          <w:rFonts w:asciiTheme="majorHAnsi" w:hAnsiTheme="majorHAnsi" w:cstheme="majorHAnsi"/>
          <w:lang w:val="en-GB"/>
        </w:rPr>
        <w:t>Zeneca</w:t>
      </w:r>
      <w:r w:rsidRPr="005056E6">
        <w:rPr>
          <w:rFonts w:asciiTheme="majorHAnsi" w:hAnsiTheme="majorHAnsi" w:cstheme="majorHAnsi"/>
          <w:lang w:val="ru-RU"/>
        </w:rPr>
        <w:t>.</w:t>
      </w:r>
    </w:p>
    <w:p w14:paraId="3D5B5826" w14:textId="7183803A" w:rsidR="000D139C" w:rsidRPr="00C0318A" w:rsidRDefault="00C0318A" w:rsidP="00394A25">
      <w:pPr>
        <w:spacing w:after="120"/>
        <w:rPr>
          <w:rFonts w:asciiTheme="majorHAnsi" w:eastAsia="Times New Roman" w:hAnsiTheme="majorHAnsi" w:cstheme="majorHAnsi"/>
          <w:lang w:val="ru-RU"/>
        </w:rPr>
      </w:pPr>
      <w:r w:rsidRPr="00C0318A">
        <w:rPr>
          <w:rFonts w:asciiTheme="majorHAnsi" w:hAnsiTheme="majorHAnsi" w:cstheme="majorHAnsi"/>
          <w:lang w:val="ru-RU"/>
        </w:rPr>
        <w:t xml:space="preserve">ВОЗ рекомендует национальным органам здравоохранения и программам иммунизации предпринять следующие немедленные </w:t>
      </w:r>
      <w:r w:rsidRPr="00253981">
        <w:rPr>
          <w:rFonts w:asciiTheme="majorHAnsi" w:hAnsiTheme="majorHAnsi" w:cstheme="majorHAnsi"/>
          <w:lang w:val="ru-RU"/>
        </w:rPr>
        <w:t>шаги (</w:t>
      </w:r>
      <w:r w:rsidR="00167F84" w:rsidRPr="00253981">
        <w:rPr>
          <w:rFonts w:asciiTheme="majorHAnsi" w:hAnsiTheme="majorHAnsi" w:cstheme="majorHAnsi"/>
          <w:lang w:val="ru-RU"/>
        </w:rPr>
        <w:t>если таковые еще не были предприняты,</w:t>
      </w:r>
      <w:r w:rsidR="00167F84">
        <w:rPr>
          <w:rFonts w:asciiTheme="majorHAnsi" w:hAnsiTheme="majorHAnsi" w:cstheme="majorHAnsi"/>
          <w:lang w:val="ru-RU"/>
        </w:rPr>
        <w:t xml:space="preserve"> </w:t>
      </w:r>
      <w:r w:rsidR="00D874BB">
        <w:rPr>
          <w:rFonts w:asciiTheme="majorHAnsi" w:hAnsiTheme="majorHAnsi" w:cstheme="majorHAnsi"/>
          <w:lang w:val="ru-RU"/>
        </w:rPr>
        <w:t xml:space="preserve">и </w:t>
      </w:r>
      <w:r w:rsidRPr="00C0318A">
        <w:rPr>
          <w:rFonts w:asciiTheme="majorHAnsi" w:hAnsiTheme="majorHAnsi" w:cstheme="majorHAnsi"/>
          <w:lang w:val="ru-RU"/>
        </w:rPr>
        <w:t>в произвольном порядке):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13"/>
        <w:gridCol w:w="2146"/>
        <w:gridCol w:w="7520"/>
      </w:tblGrid>
      <w:tr w:rsidR="000D139C" w:rsidRPr="00D52C71" w14:paraId="185A587C" w14:textId="77777777" w:rsidTr="000D139C">
        <w:trPr>
          <w:trHeight w:val="1349"/>
        </w:trPr>
        <w:tc>
          <w:tcPr>
            <w:tcW w:w="1536" w:type="dxa"/>
            <w:tcBorders>
              <w:right w:val="nil"/>
            </w:tcBorders>
            <w:vAlign w:val="center"/>
          </w:tcPr>
          <w:p w14:paraId="387AF0C6" w14:textId="44DE9D75" w:rsidR="000D139C" w:rsidRPr="00E356AF" w:rsidRDefault="0059087A" w:rsidP="00DC5B5F">
            <w:pPr>
              <w:jc w:val="center"/>
              <w:rPr>
                <w:rFonts w:asciiTheme="majorHAnsi" w:eastAsia="+mn-ea" w:hAnsiTheme="majorHAnsi" w:cstheme="majorHAnsi"/>
                <w:noProof/>
                <w:color w:val="00558E"/>
                <w:kern w:val="24"/>
                <w:sz w:val="28"/>
                <w:szCs w:val="28"/>
              </w:rPr>
            </w:pPr>
            <w:r w:rsidRPr="00E356AF">
              <w:rPr>
                <w:rFonts w:asciiTheme="majorHAnsi" w:eastAsia="+mn-ea" w:hAnsiTheme="majorHAnsi" w:cstheme="majorHAnsi"/>
                <w:noProof/>
                <w:color w:val="00558E"/>
                <w:kern w:val="24"/>
                <w:sz w:val="28"/>
                <w:szCs w:val="28"/>
              </w:rPr>
              <w:drawing>
                <wp:inline distT="0" distB="0" distL="0" distR="0" wp14:anchorId="2B4B65CD" wp14:editId="068D2A37">
                  <wp:extent cx="540000" cy="54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3" w:type="dxa"/>
            <w:gridSpan w:val="2"/>
            <w:tcBorders>
              <w:left w:val="nil"/>
            </w:tcBorders>
            <w:vAlign w:val="center"/>
          </w:tcPr>
          <w:p w14:paraId="73F1A52B" w14:textId="0344B2FF" w:rsidR="000D139C" w:rsidRPr="00C0318A" w:rsidRDefault="00C0318A" w:rsidP="00C8682A">
            <w:pPr>
              <w:rPr>
                <w:rFonts w:asciiTheme="majorHAnsi" w:eastAsia="+mn-ea" w:hAnsiTheme="majorHAnsi" w:cstheme="majorHAnsi"/>
                <w:b/>
                <w:kern w:val="24"/>
                <w:sz w:val="40"/>
                <w:szCs w:val="40"/>
                <w:lang w:val="ru-RU"/>
              </w:rPr>
            </w:pPr>
            <w:r>
              <w:rPr>
                <w:rFonts w:asciiTheme="majorHAnsi" w:eastAsia="+mn-ea" w:hAnsiTheme="majorHAnsi" w:cstheme="majorHAnsi"/>
                <w:b/>
                <w:kern w:val="24"/>
                <w:sz w:val="36"/>
                <w:szCs w:val="36"/>
                <w:lang w:val="ru-RU"/>
              </w:rPr>
              <w:t xml:space="preserve">Реагирование на приостановку </w:t>
            </w:r>
            <w:r w:rsidR="008C4ABE">
              <w:rPr>
                <w:rFonts w:asciiTheme="majorHAnsi" w:eastAsia="+mn-ea" w:hAnsiTheme="majorHAnsi" w:cstheme="majorHAnsi"/>
                <w:b/>
                <w:kern w:val="24"/>
                <w:sz w:val="36"/>
                <w:szCs w:val="36"/>
                <w:lang w:val="ru-RU"/>
              </w:rPr>
              <w:t xml:space="preserve">использования </w:t>
            </w:r>
            <w:r>
              <w:rPr>
                <w:rFonts w:asciiTheme="majorHAnsi" w:eastAsia="+mn-ea" w:hAnsiTheme="majorHAnsi" w:cstheme="majorHAnsi"/>
                <w:b/>
                <w:kern w:val="24"/>
                <w:sz w:val="36"/>
                <w:szCs w:val="36"/>
                <w:lang w:val="ru-RU"/>
              </w:rPr>
              <w:t xml:space="preserve">вакцины </w:t>
            </w:r>
            <w:r>
              <w:rPr>
                <w:rFonts w:asciiTheme="majorHAnsi" w:eastAsia="+mn-ea" w:hAnsiTheme="majorHAnsi" w:cstheme="majorHAnsi"/>
                <w:b/>
                <w:kern w:val="24"/>
                <w:sz w:val="36"/>
                <w:szCs w:val="36"/>
                <w:lang w:val="es-ES"/>
              </w:rPr>
              <w:t>AstraZeneca</w:t>
            </w:r>
            <w:r w:rsidR="00D0493A" w:rsidRPr="00C0318A">
              <w:rPr>
                <w:rFonts w:asciiTheme="majorHAnsi" w:eastAsia="+mn-ea" w:hAnsiTheme="majorHAnsi" w:cstheme="majorHAnsi"/>
                <w:b/>
                <w:kern w:val="24"/>
                <w:sz w:val="36"/>
                <w:szCs w:val="36"/>
                <w:lang w:val="ru-RU"/>
              </w:rPr>
              <w:t xml:space="preserve"> </w:t>
            </w:r>
          </w:p>
        </w:tc>
      </w:tr>
      <w:tr w:rsidR="008B19E4" w:rsidRPr="00D300A1" w14:paraId="473B309B" w14:textId="77777777" w:rsidTr="000D139C">
        <w:trPr>
          <w:trHeight w:val="1121"/>
        </w:trPr>
        <w:tc>
          <w:tcPr>
            <w:tcW w:w="1536" w:type="dxa"/>
            <w:tcBorders>
              <w:right w:val="nil"/>
            </w:tcBorders>
            <w:vAlign w:val="center"/>
          </w:tcPr>
          <w:p w14:paraId="5E5EA599" w14:textId="77777777" w:rsidR="008B19E4" w:rsidRPr="00E356AF" w:rsidRDefault="008B19E4" w:rsidP="00DC5B5F">
            <w:pPr>
              <w:jc w:val="center"/>
              <w:rPr>
                <w:rFonts w:asciiTheme="majorHAnsi" w:eastAsia="+mn-ea" w:hAnsiTheme="majorHAnsi" w:cstheme="majorHAnsi"/>
                <w:color w:val="00558E"/>
                <w:kern w:val="24"/>
                <w:sz w:val="28"/>
                <w:szCs w:val="28"/>
              </w:rPr>
            </w:pPr>
            <w:r w:rsidRPr="00E356AF">
              <w:rPr>
                <w:rFonts w:asciiTheme="majorHAnsi" w:eastAsia="+mn-ea" w:hAnsiTheme="majorHAnsi" w:cstheme="majorHAnsi"/>
                <w:noProof/>
                <w:color w:val="00558E"/>
                <w:kern w:val="24"/>
                <w:sz w:val="28"/>
                <w:szCs w:val="28"/>
              </w:rPr>
              <w:drawing>
                <wp:inline distT="0" distB="0" distL="0" distR="0" wp14:anchorId="7029F002" wp14:editId="13E97D62">
                  <wp:extent cx="530944" cy="5400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944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  <w:tcBorders>
              <w:left w:val="nil"/>
            </w:tcBorders>
            <w:vAlign w:val="center"/>
          </w:tcPr>
          <w:p w14:paraId="5A3413FE" w14:textId="11674BAE" w:rsidR="008B19E4" w:rsidRPr="00C0318A" w:rsidRDefault="00C0318A" w:rsidP="00DC5B5F">
            <w:pPr>
              <w:rPr>
                <w:rFonts w:asciiTheme="majorHAnsi" w:hAnsiTheme="majorHAnsi" w:cstheme="majorHAnsi"/>
                <w:sz w:val="26"/>
                <w:szCs w:val="26"/>
                <w:lang w:val="ru-RU"/>
              </w:rPr>
            </w:pPr>
            <w:r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>Координация и взаимодействие</w:t>
            </w:r>
          </w:p>
        </w:tc>
        <w:tc>
          <w:tcPr>
            <w:tcW w:w="7745" w:type="dxa"/>
          </w:tcPr>
          <w:p w14:paraId="1AEFCD85" w14:textId="47013E37" w:rsidR="008B19E4" w:rsidRPr="00C0318A" w:rsidRDefault="00C0318A" w:rsidP="00DC5B5F">
            <w:pPr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</w:pPr>
            <w:r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  <w:t>Задействовать группу реагирования</w:t>
            </w:r>
          </w:p>
          <w:p w14:paraId="7CAC1D69" w14:textId="6256A470" w:rsidR="008B19E4" w:rsidRPr="00C0318A" w:rsidRDefault="00C0318A" w:rsidP="00E70F4C">
            <w:pPr>
              <w:pStyle w:val="ListParagraph"/>
              <w:numPr>
                <w:ilvl w:val="0"/>
                <w:numId w:val="2"/>
              </w:numP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</w:pPr>
            <w:r w:rsidRPr="00C0318A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Соз</w:t>
            </w:r>
            <w:r w:rsidR="00D300A1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дайте</w:t>
            </w:r>
            <w:r w:rsidRPr="00C0318A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группу быстрого реагирования под руководством Министерства здравоохранения</w:t>
            </w:r>
            <w:r w:rsidR="00A222ED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.</w:t>
            </w:r>
            <w:r w:rsidR="008B19E4" w:rsidRPr="00C0318A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</w:t>
            </w:r>
          </w:p>
          <w:p w14:paraId="7EF7A415" w14:textId="494A3BBC" w:rsidR="000A7826" w:rsidRPr="00D300A1" w:rsidRDefault="00C0318A" w:rsidP="000A782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1"/>
                <w:szCs w:val="21"/>
                <w:lang w:val="ru-RU"/>
              </w:rPr>
            </w:pPr>
            <w:r w:rsidRPr="00C0318A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Включи</w:t>
            </w:r>
            <w:r w:rsid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те</w:t>
            </w:r>
            <w:r w:rsidRPr="00C0318A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экспертов по безопасности вакцин, регулированию, программе вакцинации, реагированию на пандемию, коммуникации, поведенческим и другим вопросам.</w:t>
            </w:r>
            <w:r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</w:t>
            </w:r>
          </w:p>
          <w:p w14:paraId="6278E33D" w14:textId="30B5E2C5" w:rsidR="000D139C" w:rsidRPr="00D300A1" w:rsidRDefault="00320A50" w:rsidP="000A782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1"/>
                <w:szCs w:val="21"/>
                <w:lang w:val="ru-RU"/>
              </w:rPr>
            </w:pPr>
            <w:r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Приведите в готовность</w:t>
            </w:r>
            <w:r w:rsidR="00D300A1"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группу реагирования </w:t>
            </w:r>
            <w:r w:rsidR="00D874BB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по</w:t>
            </w:r>
            <w:r w:rsidR="00D874BB"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кризисн</w:t>
            </w:r>
            <w:r w:rsidR="00D874BB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ой</w:t>
            </w:r>
            <w:r w:rsidR="00D874BB"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</w:t>
            </w:r>
            <w:r w:rsidR="00D874BB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коммуникации</w:t>
            </w:r>
            <w:r w:rsidR="00D874BB"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</w:t>
            </w:r>
            <w:r w:rsidR="008C4ABE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в целях</w:t>
            </w:r>
            <w:r w:rsidR="008C4ABE"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</w:t>
            </w:r>
            <w:r w:rsidR="00D300A1"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управления </w:t>
            </w:r>
            <w:r w:rsid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информационным взаимодействием</w:t>
            </w:r>
            <w:r w:rsidR="00A222ED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.</w:t>
            </w:r>
          </w:p>
          <w:p w14:paraId="7B3C5D3D" w14:textId="2B3E16EE" w:rsidR="00D300A1" w:rsidRPr="00D300A1" w:rsidRDefault="00D300A1" w:rsidP="00BC5DD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</w:pPr>
            <w: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Проводите м</w:t>
            </w:r>
            <w:r w:rsidRPr="00D300A1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ониторинг общественного мнения о вакцине </w:t>
            </w:r>
            <w:r w:rsidRPr="00D300A1">
              <w:rPr>
                <w:rFonts w:asciiTheme="majorHAnsi" w:eastAsia="+mn-ea" w:hAnsiTheme="majorHAnsi" w:cstheme="majorHAnsi"/>
                <w:kern w:val="24"/>
                <w:sz w:val="21"/>
                <w:szCs w:val="21"/>
              </w:rPr>
              <w:t>Astra</w:t>
            </w:r>
            <w:r w:rsidRPr="00D300A1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</w:t>
            </w:r>
            <w:r w:rsidRPr="00D300A1">
              <w:rPr>
                <w:rFonts w:asciiTheme="majorHAnsi" w:eastAsia="+mn-ea" w:hAnsiTheme="majorHAnsi" w:cstheme="majorHAnsi"/>
                <w:kern w:val="24"/>
                <w:sz w:val="21"/>
                <w:szCs w:val="21"/>
              </w:rPr>
              <w:t>Zeneca</w:t>
            </w:r>
            <w:r w:rsidR="00A222ED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.</w:t>
            </w:r>
          </w:p>
          <w:p w14:paraId="50D2EF82" w14:textId="4CC96420" w:rsidR="00496183" w:rsidRPr="00D300A1" w:rsidRDefault="00D300A1" w:rsidP="00BC5DD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+mn-ea" w:hAnsiTheme="majorHAnsi" w:cstheme="majorHAnsi"/>
                <w:kern w:val="24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Назначьте специального</w:t>
            </w:r>
            <w:r w:rsidR="003E23A3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представителя(-ей)</w:t>
            </w:r>
            <w:r w:rsidR="003E23A3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, который будет </w:t>
            </w:r>
            <w:r w:rsidR="008C4ABE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выступать с</w:t>
            </w:r>
            <w:r w:rsidR="003E23A3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заявления</w:t>
            </w:r>
            <w:r w:rsidR="008C4ABE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ми</w:t>
            </w:r>
            <w:r w:rsidR="00A222ED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.</w:t>
            </w:r>
          </w:p>
        </w:tc>
      </w:tr>
      <w:tr w:rsidR="00DC1003" w:rsidRPr="00D52C71" w14:paraId="13D7DE1A" w14:textId="77777777" w:rsidTr="000D139C">
        <w:tc>
          <w:tcPr>
            <w:tcW w:w="1536" w:type="dxa"/>
            <w:tcBorders>
              <w:right w:val="nil"/>
            </w:tcBorders>
            <w:vAlign w:val="center"/>
          </w:tcPr>
          <w:p w14:paraId="16092FA2" w14:textId="1877CC16" w:rsidR="00DC1003" w:rsidRPr="00E356AF" w:rsidRDefault="00DC1003" w:rsidP="00DC5B5F">
            <w:pPr>
              <w:jc w:val="center"/>
              <w:rPr>
                <w:rFonts w:asciiTheme="majorHAnsi" w:hAnsiTheme="majorHAnsi" w:cstheme="majorHAnsi"/>
              </w:rPr>
            </w:pPr>
            <w:r w:rsidRPr="00E356AF">
              <w:rPr>
                <w:rFonts w:asciiTheme="majorHAnsi" w:eastAsia="+mn-ea" w:hAnsiTheme="majorHAnsi" w:cstheme="majorHAnsi"/>
                <w:noProof/>
                <w:color w:val="00558E"/>
                <w:kern w:val="24"/>
                <w:sz w:val="28"/>
                <w:szCs w:val="28"/>
              </w:rPr>
              <w:drawing>
                <wp:inline distT="0" distB="0" distL="0" distR="0" wp14:anchorId="46DD376B" wp14:editId="2FA3CC07">
                  <wp:extent cx="540000" cy="540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  <w:tcBorders>
              <w:left w:val="nil"/>
            </w:tcBorders>
            <w:vAlign w:val="center"/>
          </w:tcPr>
          <w:p w14:paraId="79750921" w14:textId="542344A3" w:rsidR="00DC1003" w:rsidRPr="00E356AF" w:rsidRDefault="004551C7" w:rsidP="00DC5B5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>Активно</w:t>
            </w:r>
            <w:r w:rsidR="00234618"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>е</w:t>
            </w:r>
            <w:r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 xml:space="preserve"> дов</w:t>
            </w:r>
            <w:r w:rsidR="00234618"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>е</w:t>
            </w:r>
            <w:r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>д</w:t>
            </w:r>
            <w:r w:rsidR="00234618"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>ение</w:t>
            </w:r>
            <w:r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 xml:space="preserve"> сведени</w:t>
            </w:r>
            <w:r w:rsidR="00234618"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>й</w:t>
            </w:r>
            <w:r w:rsidR="00654469" w:rsidRPr="00E356AF">
              <w:rPr>
                <w:rFonts w:asciiTheme="majorHAnsi" w:eastAsia="+mn-ea" w:hAnsiTheme="majorHAnsi" w:cstheme="majorHAnsi"/>
                <w:kern w:val="24"/>
                <w:sz w:val="26"/>
                <w:szCs w:val="26"/>
              </w:rPr>
              <w:t xml:space="preserve"> </w:t>
            </w:r>
            <w:r w:rsidR="00193EF2" w:rsidRPr="00E356AF">
              <w:rPr>
                <w:rFonts w:asciiTheme="majorHAnsi" w:eastAsia="+mn-ea" w:hAnsiTheme="majorHAnsi" w:cstheme="majorHAnsi"/>
                <w:kern w:val="24"/>
                <w:sz w:val="26"/>
                <w:szCs w:val="26"/>
              </w:rPr>
              <w:t xml:space="preserve">  </w:t>
            </w:r>
          </w:p>
        </w:tc>
        <w:tc>
          <w:tcPr>
            <w:tcW w:w="7745" w:type="dxa"/>
          </w:tcPr>
          <w:p w14:paraId="3305E36B" w14:textId="044780DC" w:rsidR="00DC1003" w:rsidRPr="00F130A2" w:rsidRDefault="003E23A3" w:rsidP="00DC1003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  <w:lang w:val="ru-RU"/>
              </w:rPr>
              <w:t>Информируйте</w:t>
            </w:r>
            <w:r w:rsidR="00D300A1" w:rsidRPr="00D300A1">
              <w:rPr>
                <w:rFonts w:asciiTheme="majorHAnsi" w:hAnsiTheme="majorHAnsi" w:cstheme="majorHAnsi"/>
                <w:b/>
                <w:sz w:val="21"/>
                <w:szCs w:val="21"/>
                <w:lang w:val="ru-RU"/>
              </w:rPr>
              <w:t xml:space="preserve"> средств</w:t>
            </w:r>
            <w:r w:rsidR="00320A50">
              <w:rPr>
                <w:rFonts w:asciiTheme="majorHAnsi" w:hAnsiTheme="majorHAnsi" w:cstheme="majorHAnsi"/>
                <w:b/>
                <w:sz w:val="21"/>
                <w:szCs w:val="21"/>
                <w:lang w:val="ru-RU"/>
              </w:rPr>
              <w:t>а</w:t>
            </w:r>
            <w:r w:rsidR="00D300A1" w:rsidRPr="00D300A1">
              <w:rPr>
                <w:rFonts w:asciiTheme="majorHAnsi" w:hAnsiTheme="majorHAnsi" w:cstheme="majorHAnsi"/>
                <w:b/>
                <w:sz w:val="21"/>
                <w:szCs w:val="21"/>
                <w:lang w:val="ru-RU"/>
              </w:rPr>
              <w:t xml:space="preserve"> массовой информации и ключевы</w:t>
            </w:r>
            <w:r>
              <w:rPr>
                <w:rFonts w:asciiTheme="majorHAnsi" w:hAnsiTheme="majorHAnsi" w:cstheme="majorHAnsi"/>
                <w:b/>
                <w:sz w:val="21"/>
                <w:szCs w:val="21"/>
                <w:lang w:val="ru-RU"/>
              </w:rPr>
              <w:t>е</w:t>
            </w:r>
            <w:r w:rsidR="00D300A1" w:rsidRPr="00D300A1">
              <w:rPr>
                <w:rFonts w:asciiTheme="majorHAnsi" w:hAnsiTheme="majorHAnsi" w:cstheme="majorHAnsi"/>
                <w:b/>
                <w:sz w:val="21"/>
                <w:szCs w:val="21"/>
                <w:lang w:val="ru-RU"/>
              </w:rPr>
              <w:t xml:space="preserve"> заинтересованны</w:t>
            </w:r>
            <w:r>
              <w:rPr>
                <w:rFonts w:asciiTheme="majorHAnsi" w:hAnsiTheme="majorHAnsi" w:cstheme="majorHAnsi"/>
                <w:b/>
                <w:sz w:val="21"/>
                <w:szCs w:val="21"/>
                <w:lang w:val="ru-RU"/>
              </w:rPr>
              <w:t>е</w:t>
            </w:r>
            <w:r w:rsidR="00D300A1" w:rsidRPr="00D300A1">
              <w:rPr>
                <w:rFonts w:asciiTheme="majorHAnsi" w:hAnsiTheme="majorHAnsi" w:cstheme="majorHAnsi"/>
                <w:b/>
                <w:sz w:val="21"/>
                <w:szCs w:val="21"/>
                <w:lang w:val="ru-RU"/>
              </w:rPr>
              <w:t xml:space="preserve"> сторон</w:t>
            </w:r>
            <w:r>
              <w:rPr>
                <w:rFonts w:asciiTheme="majorHAnsi" w:hAnsiTheme="majorHAnsi" w:cstheme="majorHAnsi"/>
                <w:b/>
                <w:sz w:val="21"/>
                <w:szCs w:val="21"/>
                <w:lang w:val="ru-RU"/>
              </w:rPr>
              <w:t>ы</w:t>
            </w:r>
          </w:p>
          <w:p w14:paraId="672A4101" w14:textId="698A64C6" w:rsidR="0059087A" w:rsidRPr="00D300A1" w:rsidRDefault="00D300A1" w:rsidP="0059087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1"/>
                <w:szCs w:val="21"/>
                <w:lang w:val="ru-RU"/>
              </w:rPr>
            </w:pPr>
            <w:r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Выпустит</w:t>
            </w:r>
            <w:r w:rsidR="00234618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е</w:t>
            </w:r>
            <w:r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«предварительн</w:t>
            </w:r>
            <w:r w:rsidR="003E23A3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ое</w:t>
            </w:r>
            <w:r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заявлени</w:t>
            </w:r>
            <w:r w:rsidR="003E23A3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е</w:t>
            </w:r>
            <w:r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»</w:t>
            </w:r>
            <w:r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для средств массовой информации – с изложением того, что известно, что неизвестно, и что делается для заполнения пробелов; действи</w:t>
            </w:r>
            <w:r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я</w:t>
            </w:r>
            <w:r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или решени</w:t>
            </w:r>
            <w:r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я</w:t>
            </w:r>
            <w:r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, приняты</w:t>
            </w:r>
            <w:r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е</w:t>
            </w:r>
            <w:r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правительством/программой иммунизации, и почему </w:t>
            </w:r>
            <w:r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они были приняты</w:t>
            </w:r>
            <w:r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. (</w:t>
            </w:r>
            <w:r w:rsidRPr="00D300A1">
              <w:rPr>
                <w:rFonts w:asciiTheme="majorHAnsi" w:hAnsiTheme="majorHAnsi" w:cstheme="majorHAnsi"/>
                <w:i/>
                <w:iCs/>
                <w:sz w:val="21"/>
                <w:szCs w:val="21"/>
                <w:lang w:val="ru-RU"/>
              </w:rPr>
              <w:t xml:space="preserve">См. </w:t>
            </w:r>
            <w:r>
              <w:rPr>
                <w:rFonts w:asciiTheme="majorHAnsi" w:hAnsiTheme="majorHAnsi" w:cstheme="majorHAnsi"/>
                <w:i/>
                <w:iCs/>
                <w:sz w:val="21"/>
                <w:szCs w:val="21"/>
                <w:lang w:val="ru-RU"/>
              </w:rPr>
              <w:t>п</w:t>
            </w:r>
            <w:r w:rsidRPr="00D300A1">
              <w:rPr>
                <w:rFonts w:asciiTheme="majorHAnsi" w:hAnsiTheme="majorHAnsi" w:cstheme="majorHAnsi"/>
                <w:i/>
                <w:iCs/>
                <w:sz w:val="21"/>
                <w:szCs w:val="21"/>
                <w:lang w:val="ru-RU"/>
              </w:rPr>
              <w:t>римеры сообщений ниже</w:t>
            </w:r>
            <w:r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)</w:t>
            </w:r>
            <w:r w:rsidR="0059087A"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. </w:t>
            </w:r>
          </w:p>
          <w:p w14:paraId="71783C4D" w14:textId="498E2118" w:rsidR="00394A25" w:rsidRDefault="003A3196" w:rsidP="00654469">
            <w:pPr>
              <w:pStyle w:val="ListParagraph"/>
              <w:ind w:left="360"/>
              <w:rPr>
                <w:rFonts w:asciiTheme="majorHAnsi" w:hAnsiTheme="majorHAnsi" w:cstheme="majorHAnsi"/>
                <w:sz w:val="21"/>
                <w:szCs w:val="21"/>
                <w:lang w:val="ru-RU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>Признайте</w:t>
            </w:r>
            <w:r w:rsidRPr="003A3196"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 xml:space="preserve">,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>что</w:t>
            </w:r>
            <w:r w:rsidRPr="003A3196"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>известно</w:t>
            </w:r>
            <w:r w:rsidRPr="003A3196"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>не</w:t>
            </w:r>
            <w:r w:rsidRPr="003A3196"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>всё</w:t>
            </w:r>
            <w:r w:rsidR="00654469" w:rsidRPr="003A3196">
              <w:rPr>
                <w:rFonts w:asciiTheme="majorHAnsi" w:hAnsiTheme="majorHAnsi" w:cstheme="majorHAnsi"/>
                <w:b/>
                <w:bCs/>
                <w:sz w:val="21"/>
                <w:szCs w:val="21"/>
                <w:lang w:val="ru-RU"/>
              </w:rPr>
              <w:t>:</w:t>
            </w:r>
            <w:r w:rsidR="00654469" w:rsidRPr="003A3196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</w:t>
            </w:r>
            <w:r w:rsidRPr="003A3196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объясните, что </w:t>
            </w:r>
            <w:r w:rsidR="003E23A3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мониторинг и оценка данных </w:t>
            </w:r>
            <w:r w:rsidR="003C378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буд</w:t>
            </w:r>
            <w:r w:rsidR="003E23A3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у</w:t>
            </w:r>
            <w:r w:rsidR="003C378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т продолжаться, </w:t>
            </w:r>
            <w:r w:rsidR="00E657D5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как это делается для </w:t>
            </w:r>
            <w:r w:rsidR="003E23A3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всех </w:t>
            </w:r>
            <w:r w:rsidR="00E657D5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вакцин, </w:t>
            </w:r>
            <w:r w:rsidR="003C378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и что </w:t>
            </w:r>
            <w:r w:rsidRPr="003A3196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вы будете своевременно</w:t>
            </w:r>
            <w:r w:rsidR="003C378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</w:t>
            </w:r>
            <w:r w:rsidR="00E657D5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делиться этой информацией </w:t>
            </w:r>
            <w:r w:rsidR="003C378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по мере ее поступления.</w:t>
            </w:r>
            <w:r w:rsidR="00496183" w:rsidRPr="003A3196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</w:t>
            </w:r>
          </w:p>
          <w:p w14:paraId="18087A09" w14:textId="73DD54B7" w:rsidR="003C3781" w:rsidRDefault="003C3781" w:rsidP="00654469">
            <w:pPr>
              <w:pStyle w:val="ListParagraph"/>
              <w:ind w:left="360"/>
              <w:rPr>
                <w:rFonts w:asciiTheme="majorHAnsi" w:hAnsiTheme="majorHAnsi" w:cstheme="majorHAnsi"/>
                <w:sz w:val="21"/>
                <w:szCs w:val="21"/>
                <w:u w:val="single"/>
                <w:lang w:val="ru-RU"/>
              </w:rPr>
            </w:pPr>
            <w:r w:rsidRPr="003C3781">
              <w:rPr>
                <w:rFonts w:asciiTheme="majorHAnsi" w:hAnsiTheme="majorHAnsi" w:cstheme="majorHAnsi"/>
                <w:b/>
                <w:bCs/>
                <w:sz w:val="21"/>
                <w:szCs w:val="21"/>
                <w:u w:val="single"/>
                <w:lang w:val="ru-RU"/>
              </w:rPr>
              <w:t>Если кампания вакцинации приостановлена</w:t>
            </w:r>
            <w:r w:rsidRPr="003C3781">
              <w:rPr>
                <w:rFonts w:asciiTheme="majorHAnsi" w:hAnsiTheme="majorHAnsi" w:cstheme="majorHAnsi"/>
                <w:sz w:val="21"/>
                <w:szCs w:val="21"/>
                <w:u w:val="single"/>
                <w:lang w:val="ru-RU"/>
              </w:rPr>
              <w:t xml:space="preserve">: подчеркните предупредительный характер приостановления и </w:t>
            </w:r>
            <w:r w:rsidR="008C4ABE">
              <w:rPr>
                <w:rFonts w:asciiTheme="majorHAnsi" w:hAnsiTheme="majorHAnsi" w:cstheme="majorHAnsi"/>
                <w:sz w:val="21"/>
                <w:szCs w:val="21"/>
                <w:u w:val="single"/>
                <w:lang w:val="ru-RU"/>
              </w:rPr>
              <w:t xml:space="preserve">укажите </w:t>
            </w:r>
            <w:r w:rsidRPr="003C3781">
              <w:rPr>
                <w:rFonts w:asciiTheme="majorHAnsi" w:hAnsiTheme="majorHAnsi" w:cstheme="majorHAnsi"/>
                <w:sz w:val="21"/>
                <w:szCs w:val="21"/>
                <w:u w:val="single"/>
                <w:lang w:val="ru-RU"/>
              </w:rPr>
              <w:t>сроки рассмотрения и принятия решений</w:t>
            </w:r>
            <w:r>
              <w:rPr>
                <w:rFonts w:asciiTheme="majorHAnsi" w:hAnsiTheme="majorHAnsi" w:cstheme="majorHAnsi"/>
                <w:sz w:val="21"/>
                <w:szCs w:val="21"/>
                <w:u w:val="single"/>
                <w:lang w:val="ru-RU"/>
              </w:rPr>
              <w:t>.</w:t>
            </w:r>
          </w:p>
          <w:p w14:paraId="384BCE3E" w14:textId="7ACA69C5" w:rsidR="003C3781" w:rsidRPr="00602C4B" w:rsidRDefault="003C3781" w:rsidP="00602C4B">
            <w:pPr>
              <w:pStyle w:val="ListParagraph"/>
              <w:ind w:left="360"/>
              <w:rPr>
                <w:rFonts w:asciiTheme="majorHAnsi" w:hAnsiTheme="majorHAnsi" w:cstheme="majorHAnsi"/>
                <w:sz w:val="21"/>
                <w:szCs w:val="21"/>
                <w:u w:val="single"/>
                <w:lang w:val="ru-RU"/>
              </w:rPr>
            </w:pPr>
            <w:r w:rsidRPr="003C3781">
              <w:rPr>
                <w:rFonts w:asciiTheme="majorHAnsi" w:hAnsiTheme="majorHAnsi" w:cstheme="majorHAnsi"/>
                <w:b/>
                <w:bCs/>
                <w:sz w:val="21"/>
                <w:szCs w:val="21"/>
                <w:u w:val="single"/>
                <w:lang w:val="ru-RU"/>
              </w:rPr>
              <w:t>Если вакцинация не приостановлена</w:t>
            </w:r>
            <w:r w:rsidRPr="003C3781">
              <w:rPr>
                <w:rFonts w:asciiTheme="majorHAnsi" w:hAnsiTheme="majorHAnsi" w:cstheme="majorHAnsi"/>
                <w:sz w:val="21"/>
                <w:szCs w:val="21"/>
                <w:u w:val="single"/>
                <w:lang w:val="ru-RU"/>
              </w:rPr>
              <w:t xml:space="preserve">: </w:t>
            </w:r>
            <w:r w:rsidR="003E23A3">
              <w:rPr>
                <w:rFonts w:asciiTheme="majorHAnsi" w:hAnsiTheme="majorHAnsi" w:cstheme="majorHAnsi"/>
                <w:sz w:val="21"/>
                <w:szCs w:val="21"/>
                <w:u w:val="single"/>
                <w:lang w:val="ru-RU"/>
              </w:rPr>
              <w:t>сошлитесь на</w:t>
            </w:r>
            <w:r w:rsidRPr="003C3781">
              <w:rPr>
                <w:rFonts w:asciiTheme="majorHAnsi" w:hAnsiTheme="majorHAnsi" w:cstheme="majorHAnsi"/>
                <w:sz w:val="21"/>
                <w:szCs w:val="21"/>
                <w:u w:val="single"/>
                <w:lang w:val="ru-RU"/>
              </w:rPr>
              <w:t xml:space="preserve"> национальные и международные консультативные комитеты/комитеты по безопасности</w:t>
            </w:r>
            <w:r w:rsidR="00B23BC2">
              <w:rPr>
                <w:rFonts w:asciiTheme="majorHAnsi" w:hAnsiTheme="majorHAnsi" w:cstheme="majorHAnsi"/>
                <w:sz w:val="21"/>
                <w:szCs w:val="21"/>
                <w:u w:val="single"/>
                <w:lang w:val="ru-RU"/>
              </w:rPr>
              <w:t xml:space="preserve"> вакцин</w:t>
            </w:r>
            <w:r w:rsidRPr="003C3781">
              <w:rPr>
                <w:rFonts w:asciiTheme="majorHAnsi" w:hAnsiTheme="majorHAnsi" w:cstheme="majorHAnsi"/>
                <w:sz w:val="21"/>
                <w:szCs w:val="21"/>
                <w:u w:val="single"/>
                <w:lang w:val="ru-RU"/>
              </w:rPr>
              <w:t xml:space="preserve">, которые </w:t>
            </w:r>
            <w:r>
              <w:rPr>
                <w:rFonts w:asciiTheme="majorHAnsi" w:hAnsiTheme="majorHAnsi" w:cstheme="majorHAnsi"/>
                <w:sz w:val="21"/>
                <w:szCs w:val="21"/>
                <w:u w:val="single"/>
                <w:lang w:val="ru-RU"/>
              </w:rPr>
              <w:t>пров</w:t>
            </w:r>
            <w:r w:rsidR="003E23A3">
              <w:rPr>
                <w:rFonts w:asciiTheme="majorHAnsi" w:hAnsiTheme="majorHAnsi" w:cstheme="majorHAnsi"/>
                <w:sz w:val="21"/>
                <w:szCs w:val="21"/>
                <w:u w:val="single"/>
                <w:lang w:val="ru-RU"/>
              </w:rPr>
              <w:t>ели</w:t>
            </w:r>
            <w:r>
              <w:rPr>
                <w:rFonts w:asciiTheme="majorHAnsi" w:hAnsiTheme="majorHAnsi" w:cstheme="majorHAnsi"/>
                <w:sz w:val="21"/>
                <w:szCs w:val="21"/>
                <w:u w:val="single"/>
                <w:lang w:val="ru-RU"/>
              </w:rPr>
              <w:t xml:space="preserve"> анализ данных</w:t>
            </w:r>
            <w:r w:rsidR="00B23BC2">
              <w:rPr>
                <w:rFonts w:asciiTheme="majorHAnsi" w:hAnsiTheme="majorHAnsi" w:cstheme="majorHAnsi"/>
                <w:sz w:val="21"/>
                <w:szCs w:val="21"/>
                <w:u w:val="single"/>
                <w:lang w:val="ru-RU"/>
              </w:rPr>
              <w:t>,</w:t>
            </w:r>
            <w:r>
              <w:rPr>
                <w:rFonts w:asciiTheme="majorHAnsi" w:hAnsiTheme="majorHAnsi" w:cstheme="majorHAnsi"/>
                <w:sz w:val="21"/>
                <w:szCs w:val="21"/>
                <w:u w:val="single"/>
                <w:lang w:val="ru-RU"/>
              </w:rPr>
              <w:t xml:space="preserve"> и рассмотр</w:t>
            </w:r>
            <w:r w:rsidR="003E23A3">
              <w:rPr>
                <w:rFonts w:asciiTheme="majorHAnsi" w:hAnsiTheme="majorHAnsi" w:cstheme="majorHAnsi"/>
                <w:sz w:val="21"/>
                <w:szCs w:val="21"/>
                <w:u w:val="single"/>
                <w:lang w:val="ru-RU"/>
              </w:rPr>
              <w:t>ели</w:t>
            </w:r>
            <w:r>
              <w:rPr>
                <w:rFonts w:asciiTheme="majorHAnsi" w:hAnsiTheme="majorHAnsi" w:cstheme="majorHAnsi"/>
                <w:sz w:val="21"/>
                <w:szCs w:val="21"/>
                <w:u w:val="single"/>
                <w:lang w:val="ru-RU"/>
              </w:rPr>
              <w:t xml:space="preserve"> возможность про</w:t>
            </w:r>
            <w:r w:rsidR="00B23BC2">
              <w:rPr>
                <w:rFonts w:asciiTheme="majorHAnsi" w:hAnsiTheme="majorHAnsi" w:cstheme="majorHAnsi"/>
                <w:sz w:val="21"/>
                <w:szCs w:val="21"/>
                <w:u w:val="single"/>
                <w:lang w:val="ru-RU"/>
              </w:rPr>
              <w:t>должения вакцинации.</w:t>
            </w:r>
          </w:p>
          <w:p w14:paraId="19EC286F" w14:textId="78C93984" w:rsidR="00BC5DD8" w:rsidRPr="004551C7" w:rsidRDefault="00B23BC2" w:rsidP="00BC5DD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1"/>
                <w:szCs w:val="21"/>
                <w:lang w:val="ru-RU"/>
              </w:rPr>
            </w:pPr>
            <w: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Постоянно и</w:t>
            </w:r>
            <w:r w:rsidR="004551C7" w:rsidRPr="004551C7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нформир</w:t>
            </w:r>
            <w:r w:rsidR="004551C7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уйте</w:t>
            </w:r>
            <w:r w:rsidR="004551C7" w:rsidRPr="004551C7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заинтересованные стороны в стране: </w:t>
            </w:r>
            <w:r w:rsidR="004551C7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И</w:t>
            </w:r>
            <w:r w:rsidR="004551C7" w:rsidRPr="004551C7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нститут общественного здравоохранения, </w:t>
            </w:r>
            <w:r w:rsidR="004551C7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Н</w:t>
            </w:r>
            <w:r w:rsidR="004551C7" w:rsidRPr="004551C7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ациональную техническую </w:t>
            </w:r>
            <w:r w:rsidR="004551C7" w:rsidRPr="004551C7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lastRenderedPageBreak/>
              <w:t xml:space="preserve">консультативную группу по иммунизации, </w:t>
            </w:r>
            <w:r w:rsidR="004551C7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н</w:t>
            </w:r>
            <w:r w:rsidR="004551C7" w:rsidRPr="004551C7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ациональный </w:t>
            </w:r>
            <w:r w:rsidR="008C4ABE" w:rsidRPr="004551C7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регулят</w:t>
            </w:r>
            <w:r w:rsidR="008C4ABE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орный</w:t>
            </w:r>
            <w:r w:rsidR="004551C7" w:rsidRPr="004551C7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орган, координационную группу реагирования на </w:t>
            </w:r>
            <w:r w:rsidR="004551C7" w:rsidRPr="004551C7">
              <w:rPr>
                <w:rFonts w:asciiTheme="majorHAnsi" w:eastAsia="+mn-ea" w:hAnsiTheme="majorHAnsi" w:cstheme="majorHAnsi"/>
                <w:kern w:val="24"/>
                <w:sz w:val="21"/>
                <w:szCs w:val="21"/>
              </w:rPr>
              <w:t>COVID</w:t>
            </w:r>
            <w:r w:rsidR="004551C7" w:rsidRPr="004551C7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-19, партнеров и др.</w:t>
            </w:r>
          </w:p>
        </w:tc>
      </w:tr>
      <w:tr w:rsidR="008B19E4" w:rsidRPr="00D52C71" w14:paraId="7C5FE2FE" w14:textId="77777777" w:rsidTr="000D139C">
        <w:tc>
          <w:tcPr>
            <w:tcW w:w="1536" w:type="dxa"/>
            <w:vMerge w:val="restart"/>
            <w:tcBorders>
              <w:right w:val="nil"/>
            </w:tcBorders>
            <w:vAlign w:val="center"/>
          </w:tcPr>
          <w:p w14:paraId="3CFA98B1" w14:textId="77777777" w:rsidR="008B19E4" w:rsidRPr="00E356AF" w:rsidRDefault="008B19E4" w:rsidP="00DC5B5F">
            <w:pPr>
              <w:jc w:val="center"/>
              <w:rPr>
                <w:rFonts w:asciiTheme="majorHAnsi" w:eastAsia="+mn-ea" w:hAnsiTheme="majorHAnsi" w:cstheme="majorHAnsi"/>
                <w:color w:val="00558E"/>
                <w:kern w:val="24"/>
                <w:sz w:val="28"/>
                <w:szCs w:val="28"/>
              </w:rPr>
            </w:pPr>
            <w:r w:rsidRPr="00E356AF">
              <w:rPr>
                <w:rFonts w:asciiTheme="majorHAnsi" w:eastAsia="+mn-ea" w:hAnsiTheme="majorHAnsi" w:cstheme="majorHAnsi"/>
                <w:noProof/>
                <w:color w:val="00558E"/>
                <w:kern w:val="24"/>
                <w:sz w:val="28"/>
                <w:szCs w:val="28"/>
              </w:rPr>
              <w:lastRenderedPageBreak/>
              <w:drawing>
                <wp:inline distT="0" distB="0" distL="0" distR="0" wp14:anchorId="3188FD0B" wp14:editId="6F606FCD">
                  <wp:extent cx="540000" cy="540000"/>
                  <wp:effectExtent l="0" t="0" r="0" b="0"/>
                  <wp:docPr id="41" name="Graphic 4" descr="Volum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5519AB-D1F2-492E-993C-BB84A289D09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Graphic 4" descr="Volume">
                            <a:extLst>
                              <a:ext uri="{FF2B5EF4-FFF2-40B4-BE49-F238E27FC236}">
                                <a16:creationId xmlns:a16="http://schemas.microsoft.com/office/drawing/2014/main" id="{3F5519AB-D1F2-492E-993C-BB84A289D0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  <w:vMerge w:val="restart"/>
            <w:tcBorders>
              <w:left w:val="nil"/>
            </w:tcBorders>
            <w:vAlign w:val="center"/>
          </w:tcPr>
          <w:p w14:paraId="74C0955D" w14:textId="262E6481" w:rsidR="008B19E4" w:rsidRPr="004551C7" w:rsidRDefault="00234618" w:rsidP="00DC5B5F">
            <w:pPr>
              <w:rPr>
                <w:rFonts w:asciiTheme="majorHAnsi" w:hAnsiTheme="majorHAnsi" w:cstheme="majorHAnsi"/>
                <w:sz w:val="26"/>
                <w:szCs w:val="26"/>
                <w:lang w:val="ru-RU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ru-RU"/>
              </w:rPr>
              <w:t>Регулярное информирование</w:t>
            </w:r>
          </w:p>
          <w:p w14:paraId="1B2F138A" w14:textId="77777777" w:rsidR="008B19E4" w:rsidRPr="004551C7" w:rsidRDefault="008B19E4" w:rsidP="00DC5B5F">
            <w:pPr>
              <w:rPr>
                <w:rFonts w:asciiTheme="majorHAnsi" w:hAnsiTheme="majorHAnsi" w:cstheme="majorHAnsi"/>
                <w:sz w:val="26"/>
                <w:szCs w:val="26"/>
                <w:lang w:val="ru-RU"/>
              </w:rPr>
            </w:pPr>
          </w:p>
        </w:tc>
        <w:tc>
          <w:tcPr>
            <w:tcW w:w="7745" w:type="dxa"/>
          </w:tcPr>
          <w:p w14:paraId="780D4742" w14:textId="50E245CC" w:rsidR="008B19E4" w:rsidRPr="004551C7" w:rsidRDefault="004551C7" w:rsidP="009608D8">
            <w:pPr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</w:pPr>
            <w:r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  <w:t xml:space="preserve">Подготовьте </w:t>
            </w:r>
            <w:r w:rsidR="00E657D5"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  <w:t xml:space="preserve">информационные </w:t>
            </w:r>
            <w:r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  <w:t>сообщения</w:t>
            </w:r>
          </w:p>
          <w:p w14:paraId="15ED3263" w14:textId="5058F8FF" w:rsidR="004551C7" w:rsidRPr="004551C7" w:rsidRDefault="004551C7" w:rsidP="0065446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1"/>
                <w:szCs w:val="21"/>
                <w:lang w:val="ru-RU"/>
              </w:rPr>
            </w:pPr>
            <w:r w:rsidRPr="004551C7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Разрабатывайте </w:t>
            </w:r>
            <w:r w:rsidR="00602C4B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информационные </w:t>
            </w:r>
            <w:r w:rsidRPr="004551C7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сообщения по мере развития ситуации, </w:t>
            </w:r>
            <w:r w:rsidR="008C4ABE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распространяйте</w:t>
            </w:r>
            <w:r w:rsidR="008C4ABE" w:rsidRPr="004551C7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</w:t>
            </w:r>
            <w:r w:rsidR="008C4ABE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обновленную информацию</w:t>
            </w:r>
            <w:r w:rsidR="008C4ABE" w:rsidRPr="004551C7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</w:t>
            </w:r>
            <w:r w:rsidRPr="004551C7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на </w:t>
            </w:r>
            <w:r w:rsidR="00602C4B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регулярной </w:t>
            </w:r>
            <w:r w:rsidRPr="004551C7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основе.</w:t>
            </w:r>
          </w:p>
          <w:p w14:paraId="5E4E4953" w14:textId="7B3D3CAE" w:rsidR="00517C0F" w:rsidRPr="004551C7" w:rsidRDefault="004551C7" w:rsidP="0065446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1"/>
                <w:szCs w:val="21"/>
                <w:lang w:val="ru-RU"/>
              </w:rPr>
            </w:pPr>
            <w:r w:rsidRPr="004551C7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Пересматрива</w:t>
            </w:r>
            <w:r w:rsidR="00C74E8B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йте (</w:t>
            </w:r>
            <w:r w:rsidRPr="004551C7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адаптир</w:t>
            </w:r>
            <w:r w:rsidR="00C74E8B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уйте)</w:t>
            </w:r>
            <w:r w:rsidRPr="004551C7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сообщения в соответствии с собранной информацией (</w:t>
            </w:r>
            <w:r w:rsidR="00602C4B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данны</w:t>
            </w:r>
            <w:r w:rsidR="003E23A3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е</w:t>
            </w:r>
            <w:r w:rsidR="00602C4B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эпиднадзора, </w:t>
            </w:r>
            <w:r w:rsidR="003E23A3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экспертные оценки</w:t>
            </w:r>
            <w:r w:rsidR="003B0A6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,</w:t>
            </w:r>
            <w:r w:rsidR="003E23A3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 </w:t>
            </w:r>
            <w:r w:rsidR="003B0A6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отношение населения</w:t>
            </w:r>
            <w:r w:rsidRPr="004551C7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)</w:t>
            </w:r>
          </w:p>
        </w:tc>
      </w:tr>
      <w:tr w:rsidR="008B19E4" w:rsidRPr="00D52C71" w14:paraId="12A93661" w14:textId="77777777" w:rsidTr="000D139C">
        <w:tc>
          <w:tcPr>
            <w:tcW w:w="1536" w:type="dxa"/>
            <w:vMerge/>
            <w:tcBorders>
              <w:right w:val="nil"/>
            </w:tcBorders>
            <w:vAlign w:val="center"/>
          </w:tcPr>
          <w:p w14:paraId="0594356B" w14:textId="77777777" w:rsidR="008B19E4" w:rsidRPr="004551C7" w:rsidRDefault="008B19E4" w:rsidP="00DC5B5F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1898" w:type="dxa"/>
            <w:vMerge/>
            <w:tcBorders>
              <w:left w:val="nil"/>
            </w:tcBorders>
            <w:vAlign w:val="center"/>
          </w:tcPr>
          <w:p w14:paraId="21D20930" w14:textId="77777777" w:rsidR="008B19E4" w:rsidRPr="004551C7" w:rsidRDefault="008B19E4" w:rsidP="00DC5B5F">
            <w:pPr>
              <w:rPr>
                <w:rFonts w:asciiTheme="majorHAnsi" w:hAnsiTheme="majorHAnsi" w:cstheme="majorHAnsi"/>
                <w:sz w:val="26"/>
                <w:szCs w:val="26"/>
                <w:lang w:val="ru-RU"/>
              </w:rPr>
            </w:pPr>
          </w:p>
        </w:tc>
        <w:tc>
          <w:tcPr>
            <w:tcW w:w="7745" w:type="dxa"/>
          </w:tcPr>
          <w:p w14:paraId="11B73C93" w14:textId="6D913DFA" w:rsidR="008B19E4" w:rsidRPr="00C74E8B" w:rsidRDefault="00C74E8B" w:rsidP="009608D8">
            <w:pPr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</w:pPr>
            <w:r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  <w:t xml:space="preserve">Привлекайте </w:t>
            </w:r>
            <w:r w:rsidR="003B0A61"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  <w:t xml:space="preserve">лиц, оказывающих </w:t>
            </w:r>
            <w:r w:rsidR="00320A50"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  <w:t>эффективно</w:t>
            </w:r>
            <w:r w:rsidR="003B0A61"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  <w:t>е влияние</w:t>
            </w:r>
            <w:r w:rsidR="00320A50"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  <w:t xml:space="preserve"> </w:t>
            </w:r>
          </w:p>
          <w:p w14:paraId="3D9B877A" w14:textId="63101E9F" w:rsidR="003D722C" w:rsidRPr="00C74E8B" w:rsidRDefault="00602C4B" w:rsidP="00C8682A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1"/>
                <w:szCs w:val="21"/>
                <w:lang w:val="ru-RU"/>
              </w:rPr>
            </w:pPr>
            <w:r w:rsidRPr="00602C4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Привлекайте представителей</w:t>
            </w:r>
            <w:r w:rsidR="003B0A61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и </w:t>
            </w:r>
            <w:r w:rsidR="008C4ABE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объединения</w:t>
            </w:r>
            <w:r w:rsidR="003B0A61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, которые будут </w:t>
            </w:r>
            <w:r w:rsidR="008C4ABE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выступать с</w:t>
            </w:r>
            <w:r w:rsidR="003B0A61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заявления</w:t>
            </w:r>
            <w:r w:rsidR="008C4ABE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ми</w:t>
            </w:r>
            <w:r w:rsidRPr="00602C4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(например, ведущих медицинских специалистов</w:t>
            </w:r>
            <w:r w:rsidR="008C4ABE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,</w:t>
            </w:r>
            <w:r w:rsidRPr="00602C4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группы пациентов</w:t>
            </w:r>
            <w:r w:rsidR="008C4ABE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)</w:t>
            </w:r>
            <w:r w:rsidRPr="00602C4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, которым доверяют, которые обладают необходимыми знаниями и способны передавать сложные </w:t>
            </w:r>
            <w:r w:rsidR="00795F75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идеи</w:t>
            </w:r>
            <w:r w:rsidRPr="00602C4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</w:t>
            </w:r>
            <w:r w:rsidR="00795F75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понятным языком.</w:t>
            </w:r>
            <w: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Дайте им возможность </w:t>
            </w:r>
            <w:r w:rsid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убедить</w:t>
            </w:r>
            <w:r w:rsidR="00C74E8B" w:rsidRP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</w:t>
            </w:r>
            <w:r w:rsidR="00795F75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людей,</w:t>
            </w:r>
            <w:r w:rsidR="00C74E8B" w:rsidRP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подчеркнуть важность </w:t>
            </w:r>
            <w:r w:rsidR="003B0A61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данных </w:t>
            </w:r>
            <w: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научных </w:t>
            </w:r>
            <w:r w:rsidR="00795F75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обзоров и (в зависимости от того, была ли приостановлена кампания вакцинации) необходимость </w:t>
            </w:r>
            <w:r w:rsidR="00C74E8B" w:rsidRP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вакцинации </w:t>
            </w:r>
            <w:r w:rsid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данной</w:t>
            </w:r>
            <w:r w:rsidR="00C74E8B" w:rsidRP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группы</w:t>
            </w:r>
            <w:r w:rsid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населения</w:t>
            </w:r>
            <w:r w:rsidR="00795F75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.</w:t>
            </w:r>
            <w:r w:rsid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</w:t>
            </w:r>
          </w:p>
        </w:tc>
      </w:tr>
      <w:tr w:rsidR="008B19E4" w:rsidRPr="00D52C71" w14:paraId="2DC5F4DC" w14:textId="77777777" w:rsidTr="000D139C">
        <w:tc>
          <w:tcPr>
            <w:tcW w:w="1536" w:type="dxa"/>
            <w:vMerge/>
            <w:tcBorders>
              <w:right w:val="nil"/>
            </w:tcBorders>
            <w:vAlign w:val="center"/>
          </w:tcPr>
          <w:p w14:paraId="0097DFAA" w14:textId="77777777" w:rsidR="008B19E4" w:rsidRPr="00C74E8B" w:rsidRDefault="008B19E4" w:rsidP="00DC5B5F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1898" w:type="dxa"/>
            <w:vMerge/>
            <w:tcBorders>
              <w:left w:val="nil"/>
            </w:tcBorders>
            <w:vAlign w:val="center"/>
          </w:tcPr>
          <w:p w14:paraId="5D6C279E" w14:textId="77777777" w:rsidR="008B19E4" w:rsidRPr="00C74E8B" w:rsidRDefault="008B19E4" w:rsidP="00DC5B5F">
            <w:pPr>
              <w:rPr>
                <w:rFonts w:asciiTheme="majorHAnsi" w:hAnsiTheme="majorHAnsi" w:cstheme="majorHAnsi"/>
                <w:sz w:val="26"/>
                <w:szCs w:val="26"/>
                <w:lang w:val="ru-RU"/>
              </w:rPr>
            </w:pPr>
          </w:p>
        </w:tc>
        <w:tc>
          <w:tcPr>
            <w:tcW w:w="7745" w:type="dxa"/>
          </w:tcPr>
          <w:p w14:paraId="1938AE58" w14:textId="50A9BC75" w:rsidR="008B19E4" w:rsidRPr="00C74E8B" w:rsidRDefault="00C74E8B" w:rsidP="009608D8">
            <w:pPr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</w:pPr>
            <w:r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  <w:t>Обеспечьте авторитетность мнений и доверие</w:t>
            </w:r>
          </w:p>
          <w:p w14:paraId="0B159159" w14:textId="4DC95DAF" w:rsidR="00795F75" w:rsidRDefault="00C74E8B" w:rsidP="00795F75">
            <w:pPr>
              <w:pStyle w:val="ListParagraph"/>
              <w:numPr>
                <w:ilvl w:val="0"/>
                <w:numId w:val="7"/>
              </w:numP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</w:pPr>
            <w:r w:rsidRP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Демонстрируйте честность, </w:t>
            </w:r>
            <w:r w:rsidR="00795F75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сопереживайте</w:t>
            </w:r>
            <w:r w:rsidRP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, проявляйте уважение, поощряйте действия и компетентность.</w:t>
            </w:r>
            <w:r w:rsidR="00795F75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</w:t>
            </w:r>
          </w:p>
          <w:p w14:paraId="4A45F28D" w14:textId="50C74BC9" w:rsidR="00795F75" w:rsidRPr="00795F75" w:rsidRDefault="00795F75" w:rsidP="00795F75">
            <w:pPr>
              <w:pStyle w:val="ListParagraph"/>
              <w:numPr>
                <w:ilvl w:val="1"/>
                <w:numId w:val="7"/>
              </w:numP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</w:pPr>
            <w:r w:rsidRPr="00795F75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Подчеркните, что вам понятна озабоченность людей. </w:t>
            </w:r>
          </w:p>
          <w:p w14:paraId="5AEF5F06" w14:textId="0C96447E" w:rsidR="00795F75" w:rsidRPr="00795F75" w:rsidRDefault="00795F75" w:rsidP="00795F75">
            <w:pPr>
              <w:pStyle w:val="ListParagraph"/>
              <w:numPr>
                <w:ilvl w:val="1"/>
                <w:numId w:val="7"/>
              </w:numP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</w:pPr>
            <w:r w:rsidRPr="00795F75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Завоевывайте доверие путем предоставления всей доступной информации и объясняя процесс принятия решений.</w:t>
            </w:r>
          </w:p>
          <w:p w14:paraId="3D8EE3CD" w14:textId="5411A810" w:rsidR="00795F75" w:rsidRPr="00795F75" w:rsidRDefault="00795F75" w:rsidP="00795F75">
            <w:pP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</w:pPr>
          </w:p>
        </w:tc>
      </w:tr>
      <w:tr w:rsidR="008B19E4" w:rsidRPr="00D52C71" w14:paraId="245A18D5" w14:textId="77777777" w:rsidTr="000D139C">
        <w:trPr>
          <w:trHeight w:val="464"/>
        </w:trPr>
        <w:tc>
          <w:tcPr>
            <w:tcW w:w="1536" w:type="dxa"/>
            <w:tcBorders>
              <w:right w:val="nil"/>
            </w:tcBorders>
            <w:vAlign w:val="center"/>
          </w:tcPr>
          <w:p w14:paraId="1E4F570B" w14:textId="77777777" w:rsidR="008B19E4" w:rsidRPr="00E356AF" w:rsidRDefault="008B19E4" w:rsidP="00DC5B5F">
            <w:pPr>
              <w:jc w:val="center"/>
              <w:rPr>
                <w:rFonts w:asciiTheme="majorHAnsi" w:eastAsia="+mn-ea" w:hAnsiTheme="majorHAnsi" w:cstheme="majorHAnsi"/>
                <w:color w:val="00558E"/>
                <w:kern w:val="24"/>
                <w:sz w:val="28"/>
                <w:szCs w:val="28"/>
              </w:rPr>
            </w:pPr>
            <w:r w:rsidRPr="00E356AF">
              <w:rPr>
                <w:rFonts w:asciiTheme="majorHAnsi" w:eastAsia="+mn-ea" w:hAnsiTheme="majorHAnsi" w:cstheme="majorHAnsi"/>
                <w:noProof/>
                <w:color w:val="00558E"/>
                <w:kern w:val="24"/>
                <w:sz w:val="28"/>
                <w:szCs w:val="28"/>
              </w:rPr>
              <w:drawing>
                <wp:inline distT="0" distB="0" distL="0" distR="0" wp14:anchorId="61ADFF63" wp14:editId="494800EA">
                  <wp:extent cx="478790" cy="354842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126" cy="3587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  <w:tcBorders>
              <w:left w:val="nil"/>
            </w:tcBorders>
            <w:vAlign w:val="center"/>
          </w:tcPr>
          <w:p w14:paraId="64CB0089" w14:textId="46F93A50" w:rsidR="008B19E4" w:rsidRPr="00C74E8B" w:rsidRDefault="00C74E8B" w:rsidP="008B19E4">
            <w:pPr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</w:pPr>
            <w:r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>Оцен</w:t>
            </w:r>
            <w:r w:rsidR="00234618"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>ка</w:t>
            </w:r>
            <w:r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 xml:space="preserve"> влияни</w:t>
            </w:r>
            <w:r w:rsidR="00234618"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>я</w:t>
            </w:r>
          </w:p>
        </w:tc>
        <w:tc>
          <w:tcPr>
            <w:tcW w:w="7745" w:type="dxa"/>
          </w:tcPr>
          <w:p w14:paraId="5AE062CE" w14:textId="3CF63A23" w:rsidR="008B19E4" w:rsidRPr="008D54E1" w:rsidRDefault="00C74E8B" w:rsidP="009608D8">
            <w:pPr>
              <w:rPr>
                <w:rFonts w:asciiTheme="majorHAnsi" w:hAnsiTheme="majorHAnsi" w:cstheme="majorHAnsi"/>
                <w:b/>
                <w:lang w:val="ru-RU"/>
              </w:rPr>
            </w:pPr>
            <w:r>
              <w:rPr>
                <w:rFonts w:asciiTheme="majorHAnsi" w:eastAsia="+mn-ea" w:hAnsiTheme="majorHAnsi" w:cstheme="majorHAnsi"/>
                <w:b/>
                <w:kern w:val="24"/>
                <w:lang w:val="ru-RU"/>
              </w:rPr>
              <w:t>Отслеживайте результат</w:t>
            </w:r>
            <w:r w:rsidR="00E356AF" w:rsidRPr="008D54E1">
              <w:rPr>
                <w:rFonts w:asciiTheme="majorHAnsi" w:eastAsia="+mn-ea" w:hAnsiTheme="majorHAnsi" w:cstheme="majorHAnsi"/>
                <w:b/>
                <w:kern w:val="24"/>
                <w:lang w:val="ru-RU"/>
              </w:rPr>
              <w:t xml:space="preserve">, </w:t>
            </w:r>
            <w:r w:rsidR="003B0A61">
              <w:rPr>
                <w:rFonts w:asciiTheme="majorHAnsi" w:eastAsia="+mn-ea" w:hAnsiTheme="majorHAnsi" w:cstheme="majorHAnsi"/>
                <w:b/>
                <w:kern w:val="24"/>
                <w:lang w:val="ru-RU"/>
              </w:rPr>
              <w:t>оценивайте</w:t>
            </w:r>
            <w:r w:rsidR="008D54E1">
              <w:rPr>
                <w:rFonts w:asciiTheme="majorHAnsi" w:eastAsia="+mn-ea" w:hAnsiTheme="majorHAnsi" w:cstheme="majorHAnsi"/>
                <w:b/>
                <w:kern w:val="24"/>
                <w:lang w:val="ru-RU"/>
              </w:rPr>
              <w:t xml:space="preserve"> и </w:t>
            </w:r>
            <w:r w:rsidR="008C4ABE">
              <w:rPr>
                <w:rFonts w:asciiTheme="majorHAnsi" w:eastAsia="+mn-ea" w:hAnsiTheme="majorHAnsi" w:cstheme="majorHAnsi"/>
                <w:b/>
                <w:kern w:val="24"/>
                <w:lang w:val="ru-RU"/>
              </w:rPr>
              <w:t>пересматривайте</w:t>
            </w:r>
          </w:p>
          <w:p w14:paraId="612A06F7" w14:textId="7E196F5D" w:rsidR="003D722C" w:rsidRPr="008D54E1" w:rsidRDefault="008D54E1" w:rsidP="00751181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lang w:val="ru-RU"/>
              </w:rPr>
            </w:pPr>
            <w:r w:rsidRPr="008D54E1">
              <w:rPr>
                <w:rFonts w:asciiTheme="majorHAnsi" w:hAnsiTheme="majorHAnsi" w:cstheme="majorHAnsi"/>
                <w:lang w:val="ru-RU"/>
              </w:rPr>
              <w:t>Оцени</w:t>
            </w:r>
            <w:r>
              <w:rPr>
                <w:rFonts w:asciiTheme="majorHAnsi" w:hAnsiTheme="majorHAnsi" w:cstheme="majorHAnsi"/>
                <w:lang w:val="ru-RU"/>
              </w:rPr>
              <w:t>вайте</w:t>
            </w:r>
            <w:r w:rsidRPr="008D54E1"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="003B0A61">
              <w:rPr>
                <w:rFonts w:asciiTheme="majorHAnsi" w:hAnsiTheme="majorHAnsi" w:cstheme="majorHAnsi"/>
                <w:lang w:val="ru-RU"/>
              </w:rPr>
              <w:t>воздействие</w:t>
            </w:r>
            <w:r w:rsidR="003B0A61" w:rsidRPr="008D54E1"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="00E657D5">
              <w:rPr>
                <w:rFonts w:asciiTheme="majorHAnsi" w:hAnsiTheme="majorHAnsi" w:cstheme="majorHAnsi"/>
                <w:lang w:val="ru-RU"/>
              </w:rPr>
              <w:t>информационных</w:t>
            </w:r>
            <w:r w:rsidR="00234618"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Pr="008D54E1">
              <w:rPr>
                <w:rFonts w:asciiTheme="majorHAnsi" w:hAnsiTheme="majorHAnsi" w:cstheme="majorHAnsi"/>
                <w:lang w:val="ru-RU"/>
              </w:rPr>
              <w:t>сообщений</w:t>
            </w:r>
            <w:r w:rsidR="00C96930" w:rsidRPr="00C96930">
              <w:rPr>
                <w:rFonts w:asciiTheme="majorHAnsi" w:hAnsiTheme="majorHAnsi" w:cstheme="majorHAnsi"/>
                <w:lang w:val="ru-RU"/>
              </w:rPr>
              <w:t>/</w:t>
            </w:r>
            <w:r w:rsidRPr="008D54E1">
              <w:rPr>
                <w:rFonts w:asciiTheme="majorHAnsi" w:hAnsiTheme="majorHAnsi" w:cstheme="majorHAnsi"/>
                <w:lang w:val="ru-RU"/>
              </w:rPr>
              <w:t>стратегии и использ</w:t>
            </w:r>
            <w:r>
              <w:rPr>
                <w:rFonts w:asciiTheme="majorHAnsi" w:hAnsiTheme="majorHAnsi" w:cstheme="majorHAnsi"/>
                <w:lang w:val="ru-RU"/>
              </w:rPr>
              <w:t>уйте</w:t>
            </w:r>
            <w:r w:rsidRPr="008D54E1">
              <w:rPr>
                <w:rFonts w:asciiTheme="majorHAnsi" w:hAnsiTheme="majorHAnsi" w:cstheme="majorHAnsi"/>
                <w:lang w:val="ru-RU"/>
              </w:rPr>
              <w:t xml:space="preserve"> эт</w:t>
            </w:r>
            <w:r w:rsidR="00E657D5">
              <w:rPr>
                <w:rFonts w:asciiTheme="majorHAnsi" w:hAnsiTheme="majorHAnsi" w:cstheme="majorHAnsi"/>
                <w:lang w:val="ru-RU"/>
              </w:rPr>
              <w:t>и данные</w:t>
            </w:r>
            <w:r w:rsidRPr="008D54E1">
              <w:rPr>
                <w:rFonts w:asciiTheme="majorHAnsi" w:hAnsiTheme="majorHAnsi" w:cstheme="majorHAnsi"/>
                <w:lang w:val="ru-RU"/>
              </w:rPr>
              <w:t xml:space="preserve"> для</w:t>
            </w:r>
            <w:r w:rsidR="00234618"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="00263F90">
              <w:rPr>
                <w:rFonts w:asciiTheme="majorHAnsi" w:hAnsiTheme="majorHAnsi" w:cstheme="majorHAnsi"/>
                <w:lang w:val="ru-RU"/>
              </w:rPr>
              <w:t>определения последующих</w:t>
            </w:r>
            <w:r w:rsidRPr="008D54E1"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="00263F90" w:rsidRPr="008D54E1">
              <w:rPr>
                <w:rFonts w:asciiTheme="majorHAnsi" w:hAnsiTheme="majorHAnsi" w:cstheme="majorHAnsi"/>
                <w:lang w:val="ru-RU"/>
              </w:rPr>
              <w:t>шаг</w:t>
            </w:r>
            <w:r w:rsidR="00263F90">
              <w:rPr>
                <w:rFonts w:asciiTheme="majorHAnsi" w:hAnsiTheme="majorHAnsi" w:cstheme="majorHAnsi"/>
                <w:lang w:val="ru-RU"/>
              </w:rPr>
              <w:t>ов</w:t>
            </w:r>
            <w:r w:rsidR="00320A50" w:rsidRPr="00C96930">
              <w:rPr>
                <w:rFonts w:asciiTheme="majorHAnsi" w:hAnsiTheme="majorHAnsi" w:cstheme="majorHAnsi"/>
                <w:lang w:val="ru-RU"/>
              </w:rPr>
              <w:t>/</w:t>
            </w:r>
            <w:r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="00263F90">
              <w:rPr>
                <w:rFonts w:asciiTheme="majorHAnsi" w:hAnsiTheme="majorHAnsi" w:cstheme="majorHAnsi"/>
                <w:lang w:val="ru-RU"/>
              </w:rPr>
              <w:t>внесения возможных изменений</w:t>
            </w:r>
            <w:r w:rsidR="00263F90" w:rsidRPr="008D54E1"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Pr="008D54E1">
              <w:rPr>
                <w:rFonts w:asciiTheme="majorHAnsi" w:hAnsiTheme="majorHAnsi" w:cstheme="majorHAnsi"/>
                <w:lang w:val="ru-RU"/>
              </w:rPr>
              <w:t xml:space="preserve">на основе собранной (новой) информации или по мере появления </w:t>
            </w:r>
            <w:r w:rsidR="00263F90">
              <w:rPr>
                <w:rFonts w:asciiTheme="majorHAnsi" w:hAnsiTheme="majorHAnsi" w:cstheme="majorHAnsi"/>
                <w:lang w:val="ru-RU"/>
              </w:rPr>
              <w:t>доказательных данных</w:t>
            </w:r>
            <w:r w:rsidRPr="008D54E1">
              <w:rPr>
                <w:rFonts w:asciiTheme="majorHAnsi" w:hAnsiTheme="majorHAnsi" w:cstheme="majorHAnsi"/>
                <w:lang w:val="ru-RU"/>
              </w:rPr>
              <w:t>.</w:t>
            </w:r>
          </w:p>
        </w:tc>
      </w:tr>
    </w:tbl>
    <w:p w14:paraId="467A1779" w14:textId="4DF44A69" w:rsidR="000778CA" w:rsidRPr="008D54E1" w:rsidRDefault="000778CA" w:rsidP="00947BC5">
      <w:pPr>
        <w:pStyle w:val="Default"/>
        <w:rPr>
          <w:rFonts w:asciiTheme="majorHAnsi" w:hAnsiTheme="majorHAnsi" w:cstheme="majorHAnsi"/>
          <w:b/>
          <w:i/>
          <w:sz w:val="22"/>
          <w:szCs w:val="22"/>
          <w:lang w:val="ru-RU"/>
        </w:rPr>
      </w:pPr>
    </w:p>
    <w:p w14:paraId="2FD77A62" w14:textId="4C2A0418" w:rsidR="00D0493A" w:rsidRPr="008D54E1" w:rsidRDefault="00D0493A" w:rsidP="00947BC5">
      <w:pPr>
        <w:pStyle w:val="Default"/>
        <w:rPr>
          <w:rFonts w:asciiTheme="majorHAnsi" w:hAnsiTheme="majorHAnsi" w:cstheme="majorHAnsi"/>
          <w:b/>
          <w:i/>
          <w:sz w:val="22"/>
          <w:szCs w:val="22"/>
          <w:lang w:val="ru-RU"/>
        </w:rPr>
      </w:pPr>
    </w:p>
    <w:p w14:paraId="74A82610" w14:textId="77777777" w:rsidR="00E657D5" w:rsidRPr="00E657D5" w:rsidRDefault="00E657D5" w:rsidP="00E657D5">
      <w:pPr>
        <w:pStyle w:val="Header"/>
        <w:rPr>
          <w:lang w:val="ru-RU"/>
        </w:rPr>
      </w:pPr>
      <w:r w:rsidRPr="00E657D5">
        <w:rPr>
          <w:color w:val="808080" w:themeColor="background1" w:themeShade="80"/>
          <w:lang w:val="ru-RU"/>
        </w:rPr>
        <w:t>Версия</w:t>
      </w:r>
      <w:r w:rsidRPr="00D52C71">
        <w:rPr>
          <w:color w:val="808080" w:themeColor="background1" w:themeShade="80"/>
          <w:lang w:val="ru-RU"/>
        </w:rPr>
        <w:t xml:space="preserve"> 2.0 – 19 </w:t>
      </w:r>
      <w:r w:rsidRPr="00E657D5">
        <w:rPr>
          <w:color w:val="808080" w:themeColor="background1" w:themeShade="80"/>
          <w:lang w:val="ru-RU"/>
        </w:rPr>
        <w:t>марта</w:t>
      </w:r>
      <w:r w:rsidRPr="00D52C71">
        <w:rPr>
          <w:color w:val="808080" w:themeColor="background1" w:themeShade="80"/>
          <w:lang w:val="ru-RU"/>
        </w:rPr>
        <w:t xml:space="preserve"> 2021</w:t>
      </w:r>
      <w:r w:rsidRPr="00E657D5">
        <w:rPr>
          <w:color w:val="808080" w:themeColor="background1" w:themeShade="80"/>
          <w:lang w:val="ru-RU"/>
        </w:rPr>
        <w:t xml:space="preserve"> г.</w:t>
      </w:r>
    </w:p>
    <w:p w14:paraId="02EBE5E3" w14:textId="2EDEEEC9" w:rsidR="00E356AF" w:rsidRPr="008D54E1" w:rsidRDefault="00E356AF" w:rsidP="00947BC5">
      <w:pPr>
        <w:pStyle w:val="Default"/>
        <w:rPr>
          <w:rFonts w:asciiTheme="majorHAnsi" w:hAnsiTheme="majorHAnsi" w:cstheme="majorHAnsi"/>
          <w:b/>
          <w:i/>
          <w:sz w:val="22"/>
          <w:szCs w:val="22"/>
          <w:lang w:val="ru-RU"/>
        </w:rPr>
      </w:pPr>
    </w:p>
    <w:p w14:paraId="397B6D23" w14:textId="4F16B992" w:rsidR="00E356AF" w:rsidRPr="008D54E1" w:rsidRDefault="00E356AF" w:rsidP="00947BC5">
      <w:pPr>
        <w:pStyle w:val="Default"/>
        <w:rPr>
          <w:rFonts w:asciiTheme="majorHAnsi" w:hAnsiTheme="majorHAnsi" w:cstheme="majorHAnsi"/>
          <w:b/>
          <w:i/>
          <w:sz w:val="22"/>
          <w:szCs w:val="22"/>
          <w:lang w:val="ru-RU"/>
        </w:rPr>
      </w:pPr>
    </w:p>
    <w:p w14:paraId="28E61C70" w14:textId="317919DA" w:rsidR="00947BC5" w:rsidRPr="008D54E1" w:rsidRDefault="008D54E1" w:rsidP="00E31E51">
      <w:pPr>
        <w:pStyle w:val="Default"/>
        <w:spacing w:after="120"/>
        <w:rPr>
          <w:rFonts w:asciiTheme="majorHAnsi" w:hAnsiTheme="majorHAnsi" w:cstheme="majorHAnsi"/>
          <w:b/>
          <w:i/>
          <w:sz w:val="22"/>
          <w:szCs w:val="22"/>
          <w:lang w:val="ru-RU"/>
        </w:rPr>
      </w:pPr>
      <w:r>
        <w:rPr>
          <w:rFonts w:asciiTheme="majorHAnsi" w:hAnsiTheme="majorHAnsi" w:cstheme="majorHAnsi"/>
          <w:b/>
          <w:i/>
          <w:sz w:val="22"/>
          <w:szCs w:val="22"/>
          <w:lang w:val="ru-RU"/>
        </w:rPr>
        <w:t xml:space="preserve">Советы по информационному взаимодействию </w:t>
      </w:r>
    </w:p>
    <w:p w14:paraId="32C0E0AC" w14:textId="77C445BB" w:rsidR="008D54E1" w:rsidRPr="008D54E1" w:rsidRDefault="00E657D5" w:rsidP="008D54E1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>
        <w:rPr>
          <w:rFonts w:asciiTheme="majorHAnsi" w:hAnsiTheme="majorHAnsi" w:cstheme="majorHAnsi"/>
          <w:sz w:val="22"/>
          <w:szCs w:val="22"/>
          <w:lang w:val="ru-RU"/>
        </w:rPr>
        <w:t>Завоевывайте</w:t>
      </w:r>
      <w:r w:rsidR="008D54E1"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довери</w:t>
      </w:r>
      <w:r w:rsidR="00234618">
        <w:rPr>
          <w:rFonts w:asciiTheme="majorHAnsi" w:hAnsiTheme="majorHAnsi" w:cstheme="majorHAnsi"/>
          <w:sz w:val="22"/>
          <w:szCs w:val="22"/>
          <w:lang w:val="ru-RU"/>
        </w:rPr>
        <w:t>е</w:t>
      </w:r>
      <w:r w:rsidR="008D54E1"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населения</w:t>
      </w:r>
      <w:r w:rsidR="00C96930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263F90">
        <w:rPr>
          <w:rFonts w:asciiTheme="majorHAnsi" w:hAnsiTheme="majorHAnsi" w:cstheme="majorHAnsi"/>
          <w:sz w:val="22"/>
          <w:szCs w:val="22"/>
          <w:lang w:val="ru-RU"/>
        </w:rPr>
        <w:t>с помощью</w:t>
      </w:r>
      <w:r w:rsidR="00263F90"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263F90">
        <w:rPr>
          <w:rFonts w:asciiTheme="majorHAnsi" w:hAnsiTheme="majorHAnsi" w:cstheme="majorHAnsi"/>
          <w:sz w:val="22"/>
          <w:szCs w:val="22"/>
          <w:lang w:val="ru-RU"/>
        </w:rPr>
        <w:t>открытости</w:t>
      </w:r>
      <w:r w:rsidR="008D54E1"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, </w:t>
      </w:r>
      <w:r w:rsidR="00263F90">
        <w:rPr>
          <w:rFonts w:asciiTheme="majorHAnsi" w:hAnsiTheme="majorHAnsi" w:cstheme="majorHAnsi"/>
          <w:sz w:val="22"/>
          <w:szCs w:val="22"/>
          <w:lang w:val="ru-RU"/>
        </w:rPr>
        <w:t>сопереживания</w:t>
      </w:r>
      <w:r w:rsidR="008D54E1" w:rsidRPr="008D54E1">
        <w:rPr>
          <w:rFonts w:asciiTheme="majorHAnsi" w:hAnsiTheme="majorHAnsi" w:cstheme="majorHAnsi"/>
          <w:sz w:val="22"/>
          <w:szCs w:val="22"/>
          <w:lang w:val="ru-RU"/>
        </w:rPr>
        <w:t>, объективност</w:t>
      </w:r>
      <w:r w:rsidR="00263F90">
        <w:rPr>
          <w:rFonts w:asciiTheme="majorHAnsi" w:hAnsiTheme="majorHAnsi" w:cstheme="majorHAnsi"/>
          <w:sz w:val="22"/>
          <w:szCs w:val="22"/>
          <w:lang w:val="ru-RU"/>
        </w:rPr>
        <w:t>и</w:t>
      </w:r>
      <w:r w:rsidR="008D54E1"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и компетентност</w:t>
      </w:r>
      <w:r w:rsidR="00263F90">
        <w:rPr>
          <w:rFonts w:asciiTheme="majorHAnsi" w:hAnsiTheme="majorHAnsi" w:cstheme="majorHAnsi"/>
          <w:sz w:val="22"/>
          <w:szCs w:val="22"/>
          <w:lang w:val="ru-RU"/>
        </w:rPr>
        <w:t>и</w:t>
      </w:r>
      <w:r w:rsidR="008D54E1" w:rsidRPr="008D54E1">
        <w:rPr>
          <w:rFonts w:asciiTheme="majorHAnsi" w:hAnsiTheme="majorHAnsi" w:cstheme="majorHAnsi"/>
          <w:sz w:val="22"/>
          <w:szCs w:val="22"/>
          <w:lang w:val="ru-RU"/>
        </w:rPr>
        <w:t>.</w:t>
      </w:r>
    </w:p>
    <w:p w14:paraId="2C77ED38" w14:textId="25C17FA6" w:rsidR="008D54E1" w:rsidRPr="008D54E1" w:rsidRDefault="008D54E1" w:rsidP="008D54E1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Рассмотрите </w:t>
      </w:r>
      <w:r w:rsidR="00263F90">
        <w:rPr>
          <w:rFonts w:asciiTheme="majorHAnsi" w:hAnsiTheme="majorHAnsi" w:cstheme="majorHAnsi"/>
          <w:sz w:val="22"/>
          <w:szCs w:val="22"/>
          <w:lang w:val="ru-RU"/>
        </w:rPr>
        <w:t xml:space="preserve">использование 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>различны</w:t>
      </w:r>
      <w:r w:rsidR="00263F90">
        <w:rPr>
          <w:rFonts w:asciiTheme="majorHAnsi" w:hAnsiTheme="majorHAnsi" w:cstheme="majorHAnsi"/>
          <w:sz w:val="22"/>
          <w:szCs w:val="22"/>
          <w:lang w:val="ru-RU"/>
        </w:rPr>
        <w:t>х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канал</w:t>
      </w:r>
      <w:r w:rsidR="00263F90">
        <w:rPr>
          <w:rFonts w:asciiTheme="majorHAnsi" w:hAnsiTheme="majorHAnsi" w:cstheme="majorHAnsi"/>
          <w:sz w:val="22"/>
          <w:szCs w:val="22"/>
          <w:lang w:val="ru-RU"/>
        </w:rPr>
        <w:t>ов</w:t>
      </w:r>
      <w:r w:rsidR="00234618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263F90">
        <w:rPr>
          <w:rFonts w:asciiTheme="majorHAnsi" w:hAnsiTheme="majorHAnsi" w:cstheme="majorHAnsi"/>
          <w:sz w:val="22"/>
          <w:szCs w:val="22"/>
          <w:lang w:val="ru-RU"/>
        </w:rPr>
        <w:t xml:space="preserve">распространения </w:t>
      </w:r>
      <w:r w:rsidR="00234618">
        <w:rPr>
          <w:rFonts w:asciiTheme="majorHAnsi" w:hAnsiTheme="majorHAnsi" w:cstheme="majorHAnsi"/>
          <w:sz w:val="22"/>
          <w:szCs w:val="22"/>
          <w:lang w:val="ru-RU"/>
        </w:rPr>
        <w:t>информаци</w:t>
      </w:r>
      <w:r w:rsidR="00263F90">
        <w:rPr>
          <w:rFonts w:asciiTheme="majorHAnsi" w:hAnsiTheme="majorHAnsi" w:cstheme="majorHAnsi"/>
          <w:sz w:val="22"/>
          <w:szCs w:val="22"/>
          <w:lang w:val="ru-RU"/>
        </w:rPr>
        <w:t xml:space="preserve">и </w:t>
      </w:r>
      <w:r w:rsidR="00234618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и </w:t>
      </w:r>
      <w:r w:rsidR="00234618">
        <w:rPr>
          <w:rFonts w:asciiTheme="majorHAnsi" w:hAnsiTheme="majorHAnsi" w:cstheme="majorHAnsi"/>
          <w:sz w:val="22"/>
          <w:szCs w:val="22"/>
          <w:lang w:val="ru-RU"/>
        </w:rPr>
        <w:t>привлечени</w:t>
      </w:r>
      <w:r w:rsidR="00263F90">
        <w:rPr>
          <w:rFonts w:asciiTheme="majorHAnsi" w:hAnsiTheme="majorHAnsi" w:cstheme="majorHAnsi"/>
          <w:sz w:val="22"/>
          <w:szCs w:val="22"/>
          <w:lang w:val="ru-RU"/>
        </w:rPr>
        <w:t>е</w:t>
      </w:r>
      <w:r w:rsidR="00234618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263F90">
        <w:rPr>
          <w:rFonts w:asciiTheme="majorHAnsi" w:hAnsiTheme="majorHAnsi" w:cstheme="majorHAnsi"/>
          <w:sz w:val="22"/>
          <w:szCs w:val="22"/>
          <w:lang w:val="ru-RU"/>
        </w:rPr>
        <w:t xml:space="preserve">различных представителей, которые </w:t>
      </w:r>
      <w:r w:rsidR="008C4ABE">
        <w:rPr>
          <w:rFonts w:asciiTheme="majorHAnsi" w:hAnsiTheme="majorHAnsi" w:cstheme="majorHAnsi"/>
          <w:sz w:val="22"/>
          <w:szCs w:val="22"/>
          <w:lang w:val="ru-RU"/>
        </w:rPr>
        <w:t>выступают с</w:t>
      </w:r>
      <w:r w:rsidR="00263F90">
        <w:rPr>
          <w:rFonts w:asciiTheme="majorHAnsi" w:hAnsiTheme="majorHAnsi" w:cstheme="majorHAnsi"/>
          <w:sz w:val="22"/>
          <w:szCs w:val="22"/>
          <w:lang w:val="ru-RU"/>
        </w:rPr>
        <w:t xml:space="preserve"> заявления</w:t>
      </w:r>
      <w:r w:rsidR="008C4ABE">
        <w:rPr>
          <w:rFonts w:asciiTheme="majorHAnsi" w:hAnsiTheme="majorHAnsi" w:cstheme="majorHAnsi"/>
          <w:sz w:val="22"/>
          <w:szCs w:val="22"/>
          <w:lang w:val="ru-RU"/>
        </w:rPr>
        <w:t>ми</w:t>
      </w:r>
      <w:r w:rsidR="00263F90">
        <w:rPr>
          <w:rFonts w:asciiTheme="majorHAnsi" w:hAnsiTheme="majorHAnsi" w:cstheme="majorHAnsi"/>
          <w:sz w:val="22"/>
          <w:szCs w:val="22"/>
          <w:lang w:val="ru-RU"/>
        </w:rPr>
        <w:t xml:space="preserve">, 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для </w:t>
      </w:r>
      <w:r>
        <w:rPr>
          <w:rFonts w:asciiTheme="majorHAnsi" w:hAnsiTheme="majorHAnsi" w:cstheme="majorHAnsi"/>
          <w:sz w:val="22"/>
          <w:szCs w:val="22"/>
          <w:lang w:val="ru-RU"/>
        </w:rPr>
        <w:t xml:space="preserve">общения с </w:t>
      </w:r>
      <w:r w:rsidR="00263F90">
        <w:rPr>
          <w:rFonts w:asciiTheme="majorHAnsi" w:hAnsiTheme="majorHAnsi" w:cstheme="majorHAnsi"/>
          <w:sz w:val="22"/>
          <w:szCs w:val="22"/>
          <w:lang w:val="ru-RU"/>
        </w:rPr>
        <w:t>различной</w:t>
      </w:r>
      <w:r w:rsidR="00263F90"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>аудитори</w:t>
      </w:r>
      <w:r>
        <w:rPr>
          <w:rFonts w:asciiTheme="majorHAnsi" w:hAnsiTheme="majorHAnsi" w:cstheme="majorHAnsi"/>
          <w:sz w:val="22"/>
          <w:szCs w:val="22"/>
          <w:lang w:val="ru-RU"/>
        </w:rPr>
        <w:t>ей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>.</w:t>
      </w:r>
    </w:p>
    <w:p w14:paraId="0FD442CE" w14:textId="293707BF" w:rsidR="008D54E1" w:rsidRPr="008D54E1" w:rsidRDefault="008D54E1" w:rsidP="008D54E1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8D54E1">
        <w:rPr>
          <w:rFonts w:asciiTheme="majorHAnsi" w:hAnsiTheme="majorHAnsi" w:cstheme="majorHAnsi"/>
          <w:sz w:val="22"/>
          <w:szCs w:val="22"/>
          <w:lang w:val="ru-RU"/>
        </w:rPr>
        <w:t>Расскажите, что вы знаете (факты), чего (пока) не знаете</w:t>
      </w:r>
      <w:r>
        <w:rPr>
          <w:rFonts w:asciiTheme="majorHAnsi" w:hAnsiTheme="majorHAnsi" w:cstheme="majorHAnsi"/>
          <w:sz w:val="22"/>
          <w:szCs w:val="22"/>
          <w:lang w:val="ru-RU"/>
        </w:rPr>
        <w:t>,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какие шаги</w:t>
      </w:r>
      <w:r w:rsidR="00C96930" w:rsidRPr="00C96930">
        <w:rPr>
          <w:rFonts w:asciiTheme="majorHAnsi" w:hAnsiTheme="majorHAnsi" w:cstheme="majorHAnsi"/>
          <w:lang w:val="ru-RU"/>
        </w:rPr>
        <w:t>/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решения </w:t>
      </w:r>
      <w:r w:rsidR="00234618">
        <w:rPr>
          <w:rFonts w:asciiTheme="majorHAnsi" w:hAnsiTheme="majorHAnsi" w:cstheme="majorHAnsi"/>
          <w:sz w:val="22"/>
          <w:szCs w:val="22"/>
          <w:lang w:val="ru-RU"/>
        </w:rPr>
        <w:t>сделаны</w:t>
      </w:r>
      <w:r w:rsidR="008C4ABE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C96930">
        <w:rPr>
          <w:rFonts w:asciiTheme="majorHAnsi" w:hAnsiTheme="majorHAnsi" w:cstheme="majorHAnsi"/>
          <w:lang w:val="ru-RU"/>
        </w:rPr>
        <w:t>(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>приня</w:t>
      </w:r>
      <w:r>
        <w:rPr>
          <w:rFonts w:asciiTheme="majorHAnsi" w:hAnsiTheme="majorHAnsi" w:cstheme="majorHAnsi"/>
          <w:sz w:val="22"/>
          <w:szCs w:val="22"/>
          <w:lang w:val="ru-RU"/>
        </w:rPr>
        <w:t>ты</w:t>
      </w:r>
      <w:r w:rsidR="00C96930">
        <w:rPr>
          <w:rFonts w:asciiTheme="majorHAnsi" w:hAnsiTheme="majorHAnsi" w:cstheme="majorHAnsi"/>
          <w:sz w:val="22"/>
          <w:szCs w:val="22"/>
          <w:lang w:val="ru-RU"/>
        </w:rPr>
        <w:t xml:space="preserve">) 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>правительство</w:t>
      </w:r>
      <w:r>
        <w:rPr>
          <w:rFonts w:asciiTheme="majorHAnsi" w:hAnsiTheme="majorHAnsi" w:cstheme="majorHAnsi"/>
          <w:sz w:val="22"/>
          <w:szCs w:val="22"/>
          <w:lang w:val="ru-RU"/>
        </w:rPr>
        <w:t>м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и почему, и когда вы </w:t>
      </w:r>
      <w:r>
        <w:rPr>
          <w:rFonts w:asciiTheme="majorHAnsi" w:hAnsiTheme="majorHAnsi" w:cstheme="majorHAnsi"/>
          <w:sz w:val="22"/>
          <w:szCs w:val="22"/>
          <w:lang w:val="ru-RU"/>
        </w:rPr>
        <w:t>предоставите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информаци</w:t>
      </w:r>
      <w:r>
        <w:rPr>
          <w:rFonts w:asciiTheme="majorHAnsi" w:hAnsiTheme="majorHAnsi" w:cstheme="majorHAnsi"/>
          <w:sz w:val="22"/>
          <w:szCs w:val="22"/>
          <w:lang w:val="ru-RU"/>
        </w:rPr>
        <w:t>ю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в следующий раз.</w:t>
      </w:r>
    </w:p>
    <w:p w14:paraId="5D139AEC" w14:textId="01B3009A" w:rsidR="008D54E1" w:rsidRPr="008D54E1" w:rsidRDefault="008D54E1" w:rsidP="008D54E1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Опишите действия, предпринятые для сбора большего количества фактов</w:t>
      </w:r>
      <w:r w:rsidR="008C4ABE">
        <w:rPr>
          <w:rFonts w:asciiTheme="majorHAnsi" w:hAnsiTheme="majorHAnsi" w:cstheme="majorHAnsi"/>
          <w:sz w:val="22"/>
          <w:szCs w:val="22"/>
          <w:lang w:val="ru-RU"/>
        </w:rPr>
        <w:t>,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и </w:t>
      </w:r>
      <w:r w:rsidR="00263F90">
        <w:rPr>
          <w:rFonts w:asciiTheme="majorHAnsi" w:hAnsiTheme="majorHAnsi" w:cstheme="majorHAnsi"/>
          <w:sz w:val="22"/>
          <w:szCs w:val="22"/>
          <w:lang w:val="ru-RU"/>
        </w:rPr>
        <w:t xml:space="preserve">по 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>оказани</w:t>
      </w:r>
      <w:r w:rsidR="00263F90">
        <w:rPr>
          <w:rFonts w:asciiTheme="majorHAnsi" w:hAnsiTheme="majorHAnsi" w:cstheme="majorHAnsi"/>
          <w:sz w:val="22"/>
          <w:szCs w:val="22"/>
          <w:lang w:val="ru-RU"/>
        </w:rPr>
        <w:t>ю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поддержки </w:t>
      </w:r>
      <w:r w:rsidR="00C96930">
        <w:rPr>
          <w:rFonts w:asciiTheme="majorHAnsi" w:hAnsiTheme="majorHAnsi" w:cstheme="majorHAnsi"/>
          <w:sz w:val="22"/>
          <w:szCs w:val="22"/>
          <w:lang w:val="ru-RU"/>
        </w:rPr>
        <w:t>затронутым лицам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(если в стране были выявлены </w:t>
      </w:r>
      <w:r w:rsidR="00263F90">
        <w:rPr>
          <w:rFonts w:asciiTheme="majorHAnsi" w:hAnsiTheme="majorHAnsi" w:cstheme="majorHAnsi"/>
          <w:sz w:val="22"/>
          <w:szCs w:val="22"/>
          <w:lang w:val="ru-RU"/>
        </w:rPr>
        <w:t>побочные проявления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>)</w:t>
      </w:r>
      <w:r w:rsidR="00795F75">
        <w:rPr>
          <w:rFonts w:asciiTheme="majorHAnsi" w:hAnsiTheme="majorHAnsi" w:cstheme="majorHAnsi"/>
          <w:sz w:val="22"/>
          <w:szCs w:val="22"/>
          <w:lang w:val="ru-RU"/>
        </w:rPr>
        <w:t xml:space="preserve">– вне зависимости от того, могут ли </w:t>
      </w:r>
      <w:r w:rsidR="00263F90">
        <w:rPr>
          <w:rFonts w:asciiTheme="majorHAnsi" w:hAnsiTheme="majorHAnsi" w:cstheme="majorHAnsi"/>
          <w:sz w:val="22"/>
          <w:szCs w:val="22"/>
          <w:lang w:val="ru-RU"/>
        </w:rPr>
        <w:t xml:space="preserve">зарегистрированные события быть </w:t>
      </w:r>
      <w:r w:rsidR="008C4ABE">
        <w:rPr>
          <w:rFonts w:asciiTheme="majorHAnsi" w:hAnsiTheme="majorHAnsi" w:cstheme="majorHAnsi"/>
          <w:sz w:val="22"/>
          <w:szCs w:val="22"/>
          <w:lang w:val="ru-RU"/>
        </w:rPr>
        <w:t xml:space="preserve">однозначно </w:t>
      </w:r>
      <w:r w:rsidR="00143ACB">
        <w:rPr>
          <w:rFonts w:asciiTheme="majorHAnsi" w:hAnsiTheme="majorHAnsi" w:cstheme="majorHAnsi"/>
          <w:sz w:val="22"/>
          <w:szCs w:val="22"/>
          <w:lang w:val="ru-RU"/>
        </w:rPr>
        <w:t>связаны</w:t>
      </w:r>
      <w:r w:rsidR="00263F90">
        <w:rPr>
          <w:rFonts w:asciiTheme="majorHAnsi" w:hAnsiTheme="majorHAnsi" w:cstheme="majorHAnsi"/>
          <w:sz w:val="22"/>
          <w:szCs w:val="22"/>
          <w:lang w:val="ru-RU"/>
        </w:rPr>
        <w:t xml:space="preserve"> или не связаны</w:t>
      </w:r>
      <w:r w:rsidR="00143ACB">
        <w:rPr>
          <w:rFonts w:asciiTheme="majorHAnsi" w:hAnsiTheme="majorHAnsi" w:cstheme="majorHAnsi"/>
          <w:sz w:val="22"/>
          <w:szCs w:val="22"/>
          <w:lang w:val="ru-RU"/>
        </w:rPr>
        <w:t xml:space="preserve"> с вакциной.</w:t>
      </w:r>
    </w:p>
    <w:p w14:paraId="542B3184" w14:textId="4B2AB4EA" w:rsidR="008D54E1" w:rsidRPr="008D54E1" w:rsidRDefault="008D54E1" w:rsidP="008D54E1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8D54E1">
        <w:rPr>
          <w:rFonts w:asciiTheme="majorHAnsi" w:hAnsiTheme="majorHAnsi" w:cstheme="majorHAnsi"/>
          <w:sz w:val="22"/>
          <w:szCs w:val="22"/>
          <w:lang w:val="ru-RU"/>
        </w:rPr>
        <w:t>П</w:t>
      </w:r>
      <w:r>
        <w:rPr>
          <w:rFonts w:asciiTheme="majorHAnsi" w:hAnsiTheme="majorHAnsi" w:cstheme="majorHAnsi"/>
          <w:sz w:val="22"/>
          <w:szCs w:val="22"/>
          <w:lang w:val="ru-RU"/>
        </w:rPr>
        <w:t>редоставьте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четкие рекомендации, связанные с продолжением или приостанов</w:t>
      </w:r>
      <w:r w:rsidR="00C96930">
        <w:rPr>
          <w:rFonts w:asciiTheme="majorHAnsi" w:hAnsiTheme="majorHAnsi" w:cstheme="majorHAnsi"/>
          <w:sz w:val="22"/>
          <w:szCs w:val="22"/>
          <w:lang w:val="ru-RU"/>
        </w:rPr>
        <w:t>кой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развертывания вакцин</w:t>
      </w:r>
      <w:r w:rsidR="00263F90">
        <w:rPr>
          <w:rFonts w:asciiTheme="majorHAnsi" w:hAnsiTheme="majorHAnsi" w:cstheme="majorHAnsi"/>
          <w:sz w:val="22"/>
          <w:szCs w:val="22"/>
          <w:lang w:val="ru-RU"/>
        </w:rPr>
        <w:t>ации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ru-RU"/>
        </w:rPr>
        <w:t xml:space="preserve">против </w:t>
      </w:r>
      <w:r w:rsidRPr="008D54E1">
        <w:rPr>
          <w:rFonts w:asciiTheme="majorHAnsi" w:hAnsiTheme="majorHAnsi" w:cstheme="majorHAnsi"/>
          <w:sz w:val="22"/>
          <w:szCs w:val="22"/>
        </w:rPr>
        <w:t>COVID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19.</w:t>
      </w:r>
      <w:r w:rsidR="00143ACB">
        <w:rPr>
          <w:rFonts w:asciiTheme="majorHAnsi" w:hAnsiTheme="majorHAnsi" w:cstheme="majorHAnsi"/>
          <w:sz w:val="22"/>
          <w:szCs w:val="22"/>
          <w:lang w:val="ru-RU"/>
        </w:rPr>
        <w:t xml:space="preserve"> Объясните, почему было принято то или иное решение.</w:t>
      </w:r>
    </w:p>
    <w:p w14:paraId="394218F7" w14:textId="5CB656C7" w:rsidR="008D54E1" w:rsidRDefault="008D54E1" w:rsidP="008D54E1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Держите средства массовой информации в курсе событий; рассматривайте средства массовой информации как важного союзника: стройте отношения, </w:t>
      </w:r>
      <w:r w:rsidR="00234618">
        <w:rPr>
          <w:rFonts w:asciiTheme="majorHAnsi" w:hAnsiTheme="majorHAnsi" w:cstheme="majorHAnsi"/>
          <w:sz w:val="22"/>
          <w:szCs w:val="22"/>
          <w:lang w:val="ru-RU"/>
        </w:rPr>
        <w:t xml:space="preserve">укрепляйте 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доверие и </w:t>
      </w:r>
      <w:r w:rsidR="00234618">
        <w:rPr>
          <w:rFonts w:asciiTheme="majorHAnsi" w:hAnsiTheme="majorHAnsi" w:cstheme="majorHAnsi"/>
          <w:sz w:val="22"/>
          <w:szCs w:val="22"/>
          <w:lang w:val="ru-RU"/>
        </w:rPr>
        <w:t xml:space="preserve">создавайте 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механизм </w:t>
      </w:r>
      <w:r w:rsidR="00234618">
        <w:rPr>
          <w:rFonts w:asciiTheme="majorHAnsi" w:hAnsiTheme="majorHAnsi" w:cstheme="majorHAnsi"/>
          <w:sz w:val="22"/>
          <w:szCs w:val="22"/>
          <w:lang w:val="ru-RU"/>
        </w:rPr>
        <w:t xml:space="preserve">регулярного </w:t>
      </w:r>
      <w:r>
        <w:rPr>
          <w:rFonts w:asciiTheme="majorHAnsi" w:hAnsiTheme="majorHAnsi" w:cstheme="majorHAnsi"/>
          <w:sz w:val="22"/>
          <w:szCs w:val="22"/>
          <w:lang w:val="ru-RU"/>
        </w:rPr>
        <w:t xml:space="preserve">предоставления </w:t>
      </w:r>
      <w:r w:rsidR="00234618">
        <w:rPr>
          <w:rFonts w:asciiTheme="majorHAnsi" w:hAnsiTheme="majorHAnsi" w:cstheme="majorHAnsi"/>
          <w:sz w:val="22"/>
          <w:szCs w:val="22"/>
          <w:lang w:val="ru-RU"/>
        </w:rPr>
        <w:t xml:space="preserve">обновленной </w:t>
      </w:r>
      <w:r>
        <w:rPr>
          <w:rFonts w:asciiTheme="majorHAnsi" w:hAnsiTheme="majorHAnsi" w:cstheme="majorHAnsi"/>
          <w:sz w:val="22"/>
          <w:szCs w:val="22"/>
          <w:lang w:val="ru-RU"/>
        </w:rPr>
        <w:t>информации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>.</w:t>
      </w:r>
    </w:p>
    <w:p w14:paraId="20C40C47" w14:textId="77777777" w:rsidR="008D54E1" w:rsidRPr="008D54E1" w:rsidRDefault="008D54E1" w:rsidP="008D54E1">
      <w:pPr>
        <w:pStyle w:val="Default"/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</w:p>
    <w:p w14:paraId="3DA164BA" w14:textId="6A0DB9DC" w:rsidR="004C0D53" w:rsidRPr="00873644" w:rsidRDefault="008D54E1" w:rsidP="004C0D53">
      <w:pPr>
        <w:spacing w:line="276" w:lineRule="auto"/>
        <w:jc w:val="both"/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</w:pPr>
      <w:r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>Примеры</w:t>
      </w:r>
      <w:r w:rsidRPr="00873644"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 xml:space="preserve"> </w:t>
      </w:r>
      <w:r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>сообщений</w:t>
      </w:r>
      <w:r w:rsidR="004C0D53" w:rsidRPr="00873644"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 xml:space="preserve"> </w:t>
      </w:r>
      <w:r w:rsidR="00625F38" w:rsidRPr="00873644"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>(</w:t>
      </w:r>
      <w:r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>на</w:t>
      </w:r>
      <w:r w:rsidR="00625F38" w:rsidRPr="00873644"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 xml:space="preserve"> 1</w:t>
      </w:r>
      <w:r w:rsidR="00143ACB"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>9</w:t>
      </w:r>
      <w:r w:rsidR="00625F38" w:rsidRPr="00873644"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 xml:space="preserve"> </w:t>
      </w:r>
      <w:r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>марта</w:t>
      </w:r>
      <w:r w:rsidR="00625F38" w:rsidRPr="00873644"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 xml:space="preserve"> – </w:t>
      </w:r>
      <w:r w:rsidR="00143ACB"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>на основе</w:t>
      </w:r>
      <w:r w:rsidR="00873644" w:rsidRPr="00873644"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 xml:space="preserve"> заявлений ВОЗ и ЕМА</w:t>
      </w:r>
      <w:r w:rsidR="00625F38" w:rsidRPr="00873644"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>)</w:t>
      </w:r>
    </w:p>
    <w:p w14:paraId="63F60908" w14:textId="505416A5" w:rsidR="00873644" w:rsidRPr="00873644" w:rsidRDefault="00DD363F" w:rsidP="00E31E51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>
        <w:rPr>
          <w:rFonts w:asciiTheme="majorHAnsi" w:hAnsiTheme="majorHAnsi" w:cstheme="majorHAnsi"/>
          <w:sz w:val="22"/>
          <w:szCs w:val="22"/>
          <w:lang w:val="ru-RU"/>
        </w:rPr>
        <w:t xml:space="preserve">При проведении больших </w:t>
      </w:r>
      <w:r w:rsidR="00873644" w:rsidRPr="00873644">
        <w:rPr>
          <w:rFonts w:asciiTheme="majorHAnsi" w:hAnsiTheme="majorHAnsi" w:cstheme="majorHAnsi"/>
          <w:sz w:val="22"/>
          <w:szCs w:val="22"/>
          <w:lang w:val="ru-RU"/>
        </w:rPr>
        <w:t>кампаний вакцинации</w:t>
      </w:r>
      <w:r>
        <w:rPr>
          <w:rFonts w:asciiTheme="majorHAnsi" w:hAnsiTheme="majorHAnsi" w:cstheme="majorHAnsi"/>
          <w:sz w:val="22"/>
          <w:szCs w:val="22"/>
          <w:lang w:val="ru-RU"/>
        </w:rPr>
        <w:t xml:space="preserve"> обычной практикой для стран является подача сигналов о </w:t>
      </w:r>
      <w:r w:rsidR="00873644" w:rsidRPr="00873644">
        <w:rPr>
          <w:rFonts w:asciiTheme="majorHAnsi" w:hAnsiTheme="majorHAnsi" w:cstheme="majorHAnsi"/>
          <w:sz w:val="22"/>
          <w:szCs w:val="22"/>
          <w:lang w:val="ru-RU"/>
        </w:rPr>
        <w:t xml:space="preserve"> потенциальных </w:t>
      </w:r>
      <w:r>
        <w:rPr>
          <w:rFonts w:asciiTheme="majorHAnsi" w:hAnsiTheme="majorHAnsi" w:cstheme="majorHAnsi"/>
          <w:sz w:val="22"/>
          <w:szCs w:val="22"/>
          <w:lang w:val="ru-RU"/>
        </w:rPr>
        <w:t>побочных проявлениях</w:t>
      </w:r>
      <w:r w:rsidR="00873644" w:rsidRPr="00873644">
        <w:rPr>
          <w:rFonts w:asciiTheme="majorHAnsi" w:hAnsiTheme="majorHAnsi" w:cstheme="majorHAnsi"/>
          <w:sz w:val="22"/>
          <w:szCs w:val="22"/>
          <w:lang w:val="ru-RU"/>
        </w:rPr>
        <w:t>. Это не означает, что события обязательно связаны с вакцинацией. Это также показывает, что наша система мониторинга</w:t>
      </w:r>
      <w:r>
        <w:rPr>
          <w:rFonts w:asciiTheme="majorHAnsi" w:hAnsiTheme="majorHAnsi" w:cstheme="majorHAnsi"/>
          <w:sz w:val="22"/>
          <w:szCs w:val="22"/>
          <w:lang w:val="ru-RU"/>
        </w:rPr>
        <w:t xml:space="preserve"> за</w:t>
      </w:r>
      <w:r w:rsidR="00873644" w:rsidRPr="00873644">
        <w:rPr>
          <w:rFonts w:asciiTheme="majorHAnsi" w:hAnsiTheme="majorHAnsi" w:cstheme="majorHAnsi"/>
          <w:sz w:val="22"/>
          <w:szCs w:val="22"/>
          <w:lang w:val="ru-RU"/>
        </w:rPr>
        <w:t xml:space="preserve"> безопасност</w:t>
      </w:r>
      <w:r>
        <w:rPr>
          <w:rFonts w:asciiTheme="majorHAnsi" w:hAnsiTheme="majorHAnsi" w:cstheme="majorHAnsi"/>
          <w:sz w:val="22"/>
          <w:szCs w:val="22"/>
          <w:lang w:val="ru-RU"/>
        </w:rPr>
        <w:t>ью</w:t>
      </w:r>
      <w:r w:rsidR="00873644" w:rsidRPr="00873644">
        <w:rPr>
          <w:rFonts w:asciiTheme="majorHAnsi" w:hAnsiTheme="majorHAnsi" w:cstheme="majorHAnsi"/>
          <w:sz w:val="22"/>
          <w:szCs w:val="22"/>
          <w:lang w:val="ru-RU"/>
        </w:rPr>
        <w:t xml:space="preserve"> вакцин работает</w:t>
      </w:r>
      <w:r w:rsidR="00873644">
        <w:rPr>
          <w:rFonts w:asciiTheme="majorHAnsi" w:hAnsiTheme="majorHAnsi" w:cstheme="majorHAnsi"/>
          <w:sz w:val="22"/>
          <w:szCs w:val="22"/>
          <w:lang w:val="ru-RU"/>
        </w:rPr>
        <w:t>,</w:t>
      </w:r>
      <w:r w:rsidR="00873644" w:rsidRPr="00873644">
        <w:rPr>
          <w:rFonts w:asciiTheme="majorHAnsi" w:hAnsiTheme="majorHAnsi" w:cstheme="majorHAnsi"/>
          <w:sz w:val="22"/>
          <w:szCs w:val="22"/>
          <w:lang w:val="ru-RU"/>
        </w:rPr>
        <w:t xml:space="preserve"> и что </w:t>
      </w:r>
      <w:r>
        <w:rPr>
          <w:rFonts w:asciiTheme="majorHAnsi" w:hAnsiTheme="majorHAnsi" w:cstheme="majorHAnsi"/>
          <w:sz w:val="22"/>
          <w:szCs w:val="22"/>
          <w:lang w:val="ru-RU"/>
        </w:rPr>
        <w:t>имеются</w:t>
      </w:r>
      <w:r w:rsidRPr="00873644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873644" w:rsidRPr="00873644">
        <w:rPr>
          <w:rFonts w:asciiTheme="majorHAnsi" w:hAnsiTheme="majorHAnsi" w:cstheme="majorHAnsi"/>
          <w:sz w:val="22"/>
          <w:szCs w:val="22"/>
          <w:lang w:val="ru-RU"/>
        </w:rPr>
        <w:t>эффективны</w:t>
      </w:r>
      <w:r w:rsidR="00873644">
        <w:rPr>
          <w:rFonts w:asciiTheme="majorHAnsi" w:hAnsiTheme="majorHAnsi" w:cstheme="majorHAnsi"/>
          <w:sz w:val="22"/>
          <w:szCs w:val="22"/>
          <w:lang w:val="ru-RU"/>
        </w:rPr>
        <w:t>е механизмы</w:t>
      </w:r>
      <w:r w:rsidR="00873644" w:rsidRPr="00873644">
        <w:rPr>
          <w:rFonts w:asciiTheme="majorHAnsi" w:hAnsiTheme="majorHAnsi" w:cstheme="majorHAnsi"/>
          <w:sz w:val="22"/>
          <w:szCs w:val="22"/>
          <w:lang w:val="ru-RU"/>
        </w:rPr>
        <w:t xml:space="preserve"> контрол</w:t>
      </w:r>
      <w:r w:rsidR="00873644">
        <w:rPr>
          <w:rFonts w:asciiTheme="majorHAnsi" w:hAnsiTheme="majorHAnsi" w:cstheme="majorHAnsi"/>
          <w:sz w:val="22"/>
          <w:szCs w:val="22"/>
          <w:lang w:val="ru-RU"/>
        </w:rPr>
        <w:t>я</w:t>
      </w:r>
      <w:r w:rsidR="00873644" w:rsidRPr="00873644">
        <w:rPr>
          <w:rFonts w:asciiTheme="majorHAnsi" w:hAnsiTheme="majorHAnsi" w:cstheme="majorHAnsi"/>
          <w:sz w:val="22"/>
          <w:szCs w:val="22"/>
          <w:lang w:val="ru-RU"/>
        </w:rPr>
        <w:t>.</w:t>
      </w:r>
    </w:p>
    <w:p w14:paraId="5E55EAE9" w14:textId="7D3D596F" w:rsidR="00625F38" w:rsidRPr="00695445" w:rsidRDefault="00873644" w:rsidP="00E31E51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873644">
        <w:rPr>
          <w:rFonts w:asciiTheme="majorHAnsi" w:hAnsiTheme="majorHAnsi" w:cstheme="majorHAnsi"/>
          <w:sz w:val="22"/>
          <w:szCs w:val="22"/>
          <w:lang w:val="ru-RU"/>
        </w:rPr>
        <w:t xml:space="preserve">Важно помнить, что вакцинация против </w:t>
      </w:r>
      <w:r w:rsidRPr="00873644">
        <w:rPr>
          <w:rFonts w:asciiTheme="majorHAnsi" w:hAnsiTheme="majorHAnsi" w:cstheme="majorHAnsi"/>
          <w:sz w:val="22"/>
          <w:szCs w:val="22"/>
        </w:rPr>
        <w:t>COVID</w:t>
      </w:r>
      <w:r w:rsidRPr="00873644">
        <w:rPr>
          <w:rFonts w:asciiTheme="majorHAnsi" w:hAnsiTheme="majorHAnsi" w:cstheme="majorHAnsi"/>
          <w:sz w:val="22"/>
          <w:szCs w:val="22"/>
          <w:lang w:val="ru-RU"/>
        </w:rPr>
        <w:t>-19 не уменьшит заболеваемость или смертность от других причин. Болезни и смерти от других причин будут продолжать</w:t>
      </w:r>
      <w:r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DD363F">
        <w:rPr>
          <w:rFonts w:asciiTheme="majorHAnsi" w:hAnsiTheme="majorHAnsi" w:cstheme="majorHAnsi"/>
          <w:sz w:val="22"/>
          <w:szCs w:val="22"/>
          <w:lang w:val="ru-RU"/>
        </w:rPr>
        <w:t>происходить</w:t>
      </w:r>
      <w:r w:rsidRPr="00873644">
        <w:rPr>
          <w:rFonts w:asciiTheme="majorHAnsi" w:hAnsiTheme="majorHAnsi" w:cstheme="majorHAnsi"/>
          <w:sz w:val="22"/>
          <w:szCs w:val="22"/>
          <w:lang w:val="ru-RU"/>
        </w:rPr>
        <w:t xml:space="preserve">, в том числе </w:t>
      </w:r>
      <w:r>
        <w:rPr>
          <w:rFonts w:asciiTheme="majorHAnsi" w:hAnsiTheme="majorHAnsi" w:cstheme="majorHAnsi"/>
          <w:sz w:val="22"/>
          <w:szCs w:val="22"/>
          <w:lang w:val="ru-RU"/>
        </w:rPr>
        <w:t xml:space="preserve">и </w:t>
      </w:r>
      <w:r w:rsidRPr="00873644">
        <w:rPr>
          <w:rFonts w:asciiTheme="majorHAnsi" w:hAnsiTheme="majorHAnsi" w:cstheme="majorHAnsi"/>
          <w:sz w:val="22"/>
          <w:szCs w:val="22"/>
          <w:lang w:val="ru-RU"/>
        </w:rPr>
        <w:t xml:space="preserve">после вакцинации, но </w:t>
      </w:r>
      <w:r w:rsidR="00695445">
        <w:rPr>
          <w:rFonts w:asciiTheme="majorHAnsi" w:hAnsiTheme="majorHAnsi" w:cstheme="majorHAnsi"/>
          <w:sz w:val="22"/>
          <w:szCs w:val="22"/>
          <w:lang w:val="ru-RU"/>
        </w:rPr>
        <w:t>не имет</w:t>
      </w:r>
      <w:r w:rsidR="00823935">
        <w:rPr>
          <w:rFonts w:asciiTheme="majorHAnsi" w:hAnsiTheme="majorHAnsi" w:cstheme="majorHAnsi"/>
          <w:sz w:val="22"/>
          <w:szCs w:val="22"/>
          <w:lang w:val="ru-RU"/>
        </w:rPr>
        <w:t>ь</w:t>
      </w:r>
      <w:r w:rsidR="00695445">
        <w:rPr>
          <w:rFonts w:asciiTheme="majorHAnsi" w:hAnsiTheme="majorHAnsi" w:cstheme="majorHAnsi"/>
          <w:sz w:val="22"/>
          <w:szCs w:val="22"/>
          <w:lang w:val="ru-RU"/>
        </w:rPr>
        <w:t xml:space="preserve"> с ней причинно-следственной </w:t>
      </w:r>
      <w:r w:rsidRPr="00873644">
        <w:rPr>
          <w:rFonts w:asciiTheme="majorHAnsi" w:hAnsiTheme="majorHAnsi" w:cstheme="majorHAnsi"/>
          <w:sz w:val="22"/>
          <w:szCs w:val="22"/>
          <w:lang w:val="ru-RU"/>
        </w:rPr>
        <w:t>связ</w:t>
      </w:r>
      <w:r w:rsidR="00695445">
        <w:rPr>
          <w:rFonts w:asciiTheme="majorHAnsi" w:hAnsiTheme="majorHAnsi" w:cstheme="majorHAnsi"/>
          <w:sz w:val="22"/>
          <w:szCs w:val="22"/>
          <w:lang w:val="ru-RU"/>
        </w:rPr>
        <w:t>и</w:t>
      </w:r>
      <w:r w:rsidRPr="00873644">
        <w:rPr>
          <w:rFonts w:asciiTheme="majorHAnsi" w:hAnsiTheme="majorHAnsi" w:cstheme="majorHAnsi"/>
          <w:sz w:val="22"/>
          <w:szCs w:val="22"/>
          <w:lang w:val="ru-RU"/>
        </w:rPr>
        <w:t>.</w:t>
      </w:r>
    </w:p>
    <w:p w14:paraId="3FD2564B" w14:textId="77777777" w:rsidR="00143ACB" w:rsidRPr="00143ACB" w:rsidRDefault="00143ACB" w:rsidP="00143ACB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143ACB">
        <w:rPr>
          <w:rFonts w:asciiTheme="majorHAnsi" w:hAnsiTheme="majorHAnsi" w:cstheme="majorHAnsi"/>
          <w:sz w:val="22"/>
          <w:szCs w:val="22"/>
          <w:lang w:val="ru-RU"/>
        </w:rPr>
        <w:t xml:space="preserve">По состоянию на 17 марта 2021 года во всем мире было зарегистрировано более 120 миллионов случаев заражения </w:t>
      </w:r>
      <w:r w:rsidRPr="00143ACB">
        <w:rPr>
          <w:rFonts w:asciiTheme="majorHAnsi" w:hAnsiTheme="majorHAnsi" w:cstheme="majorHAnsi"/>
          <w:sz w:val="22"/>
          <w:szCs w:val="22"/>
        </w:rPr>
        <w:t>COVID</w:t>
      </w:r>
      <w:r w:rsidRPr="00143ACB">
        <w:rPr>
          <w:rFonts w:asciiTheme="majorHAnsi" w:hAnsiTheme="majorHAnsi" w:cstheme="majorHAnsi"/>
          <w:sz w:val="22"/>
          <w:szCs w:val="22"/>
          <w:lang w:val="ru-RU"/>
        </w:rPr>
        <w:t>-19 и более 2 миллионов смертей. Вакцинация остается важнейшим инструментом предотвращения новых заболеваний и смертей, а также борьбы с пандемией.</w:t>
      </w:r>
      <w:r w:rsidRPr="00143ACB">
        <w:rPr>
          <w:rFonts w:ascii="Arial" w:eastAsia="Times New Roman" w:hAnsi="Arial" w:cs="Arial"/>
          <w:color w:val="3C4245"/>
          <w:lang w:val="ru-RU"/>
        </w:rPr>
        <w:t xml:space="preserve"> </w:t>
      </w:r>
    </w:p>
    <w:p w14:paraId="2121E1FC" w14:textId="71C32047" w:rsidR="00625F38" w:rsidRPr="00143ACB" w:rsidRDefault="00DD363F" w:rsidP="00143ACB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>
        <w:rPr>
          <w:rFonts w:asciiTheme="majorHAnsi" w:hAnsiTheme="majorHAnsi" w:cstheme="majorHAnsi"/>
          <w:sz w:val="22"/>
          <w:szCs w:val="22"/>
          <w:lang w:val="ru-RU"/>
        </w:rPr>
        <w:t>До</w:t>
      </w:r>
      <w:r w:rsidRPr="00143ACB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143ACB" w:rsidRPr="00143ACB">
        <w:rPr>
          <w:rFonts w:asciiTheme="majorHAnsi" w:hAnsiTheme="majorHAnsi" w:cstheme="majorHAnsi"/>
          <w:sz w:val="22"/>
          <w:szCs w:val="22"/>
          <w:lang w:val="ru-RU"/>
        </w:rPr>
        <w:t>настоящ</w:t>
      </w:r>
      <w:r>
        <w:rPr>
          <w:rFonts w:asciiTheme="majorHAnsi" w:hAnsiTheme="majorHAnsi" w:cstheme="majorHAnsi"/>
          <w:sz w:val="22"/>
          <w:szCs w:val="22"/>
          <w:lang w:val="ru-RU"/>
        </w:rPr>
        <w:t>его</w:t>
      </w:r>
      <w:r w:rsidR="00143ACB" w:rsidRPr="00143ACB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ru-RU"/>
        </w:rPr>
        <w:t>времени</w:t>
      </w:r>
      <w:r w:rsidRPr="00143ACB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143ACB" w:rsidRPr="00143ACB">
        <w:rPr>
          <w:rFonts w:asciiTheme="majorHAnsi" w:hAnsiTheme="majorHAnsi" w:cstheme="majorHAnsi"/>
          <w:sz w:val="22"/>
          <w:szCs w:val="22"/>
          <w:lang w:val="ru-RU"/>
        </w:rPr>
        <w:t xml:space="preserve">в Европе было </w:t>
      </w:r>
      <w:r w:rsidR="00E657D5">
        <w:rPr>
          <w:rFonts w:asciiTheme="majorHAnsi" w:hAnsiTheme="majorHAnsi" w:cstheme="majorHAnsi"/>
          <w:sz w:val="22"/>
          <w:szCs w:val="22"/>
          <w:lang w:val="ru-RU"/>
        </w:rPr>
        <w:t>применено</w:t>
      </w:r>
      <w:r w:rsidR="00143ACB" w:rsidRPr="00143ACB">
        <w:rPr>
          <w:rFonts w:asciiTheme="majorHAnsi" w:hAnsiTheme="majorHAnsi" w:cstheme="majorHAnsi"/>
          <w:sz w:val="22"/>
          <w:szCs w:val="22"/>
          <w:lang w:val="ru-RU"/>
        </w:rPr>
        <w:t xml:space="preserve"> более 20 миллионов доз вакцины </w:t>
      </w:r>
      <w:r w:rsidR="00143ACB" w:rsidRPr="00143ACB">
        <w:rPr>
          <w:rFonts w:asciiTheme="majorHAnsi" w:hAnsiTheme="majorHAnsi" w:cstheme="majorHAnsi"/>
          <w:sz w:val="22"/>
          <w:szCs w:val="22"/>
        </w:rPr>
        <w:t>AstraZeneca</w:t>
      </w:r>
      <w:r w:rsidR="00143ACB" w:rsidRPr="00143ACB">
        <w:rPr>
          <w:rFonts w:asciiTheme="majorHAnsi" w:hAnsiTheme="majorHAnsi" w:cstheme="majorHAnsi"/>
          <w:sz w:val="22"/>
          <w:szCs w:val="22"/>
          <w:lang w:val="ru-RU"/>
        </w:rPr>
        <w:t xml:space="preserve">, а в Индии–более 27 миллионов доз вакцины </w:t>
      </w:r>
      <w:r w:rsidR="00143ACB" w:rsidRPr="00143ACB">
        <w:rPr>
          <w:rFonts w:asciiTheme="majorHAnsi" w:hAnsiTheme="majorHAnsi" w:cstheme="majorHAnsi"/>
          <w:sz w:val="22"/>
          <w:szCs w:val="22"/>
        </w:rPr>
        <w:t>Covishield</w:t>
      </w:r>
      <w:r w:rsidR="00143ACB" w:rsidRPr="00143ACB">
        <w:rPr>
          <w:rFonts w:asciiTheme="majorHAnsi" w:hAnsiTheme="majorHAnsi" w:cstheme="majorHAnsi"/>
          <w:sz w:val="22"/>
          <w:szCs w:val="22"/>
          <w:lang w:val="ru-RU"/>
        </w:rPr>
        <w:t xml:space="preserve"> (вакцина </w:t>
      </w:r>
      <w:r w:rsidR="00143ACB" w:rsidRPr="00143ACB">
        <w:rPr>
          <w:rFonts w:asciiTheme="majorHAnsi" w:hAnsiTheme="majorHAnsi" w:cstheme="majorHAnsi"/>
          <w:sz w:val="22"/>
          <w:szCs w:val="22"/>
        </w:rPr>
        <w:t>AstraZeneca</w:t>
      </w:r>
      <w:r w:rsidR="00143ACB" w:rsidRPr="00143ACB">
        <w:rPr>
          <w:rFonts w:asciiTheme="majorHAnsi" w:hAnsiTheme="majorHAnsi" w:cstheme="majorHAnsi"/>
          <w:sz w:val="22"/>
          <w:szCs w:val="22"/>
          <w:lang w:val="ru-RU"/>
        </w:rPr>
        <w:t xml:space="preserve"> производства Института сывороток Индии)</w:t>
      </w:r>
    </w:p>
    <w:p w14:paraId="2253227A" w14:textId="6747D774" w:rsidR="00C5021E" w:rsidRPr="00A40471" w:rsidRDefault="00873644" w:rsidP="00C5021E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C5021E">
        <w:rPr>
          <w:rFonts w:asciiTheme="majorHAnsi" w:hAnsiTheme="majorHAnsi" w:cstheme="majorHAnsi"/>
          <w:i/>
          <w:iCs/>
          <w:sz w:val="22"/>
          <w:szCs w:val="22"/>
          <w:lang w:val="ru-RU"/>
        </w:rPr>
        <w:t xml:space="preserve">[Министерство здравоохранения] </w:t>
      </w:r>
      <w:r w:rsidRPr="00A40471">
        <w:rPr>
          <w:rFonts w:asciiTheme="majorHAnsi" w:hAnsiTheme="majorHAnsi" w:cstheme="majorHAnsi"/>
          <w:sz w:val="22"/>
          <w:szCs w:val="22"/>
          <w:lang w:val="ru-RU"/>
        </w:rPr>
        <w:t xml:space="preserve">очень серьезно относится к </w:t>
      </w:r>
      <w:r w:rsidR="00DD363F">
        <w:rPr>
          <w:rFonts w:asciiTheme="majorHAnsi" w:hAnsiTheme="majorHAnsi" w:cstheme="majorHAnsi"/>
          <w:sz w:val="22"/>
          <w:szCs w:val="22"/>
          <w:lang w:val="ru-RU"/>
        </w:rPr>
        <w:t>опасениям по поводу</w:t>
      </w:r>
      <w:r w:rsidR="00DD363F" w:rsidRPr="00A40471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A40471">
        <w:rPr>
          <w:rFonts w:asciiTheme="majorHAnsi" w:hAnsiTheme="majorHAnsi" w:cstheme="majorHAnsi"/>
          <w:sz w:val="22"/>
          <w:szCs w:val="22"/>
          <w:lang w:val="ru-RU"/>
        </w:rPr>
        <w:t>безопасности</w:t>
      </w:r>
      <w:r w:rsidR="006B48E0">
        <w:rPr>
          <w:rFonts w:asciiTheme="majorHAnsi" w:hAnsiTheme="majorHAnsi" w:cstheme="majorHAnsi"/>
          <w:sz w:val="22"/>
          <w:szCs w:val="22"/>
          <w:lang w:val="ru-RU"/>
        </w:rPr>
        <w:t xml:space="preserve"> вакцин</w:t>
      </w:r>
      <w:r w:rsidRPr="00A40471">
        <w:rPr>
          <w:rFonts w:asciiTheme="majorHAnsi" w:hAnsiTheme="majorHAnsi" w:cstheme="majorHAnsi"/>
          <w:sz w:val="22"/>
          <w:szCs w:val="22"/>
          <w:lang w:val="ru-RU"/>
        </w:rPr>
        <w:t xml:space="preserve">. </w:t>
      </w:r>
      <w:r w:rsidR="00C5021E" w:rsidRPr="00A40471">
        <w:rPr>
          <w:rFonts w:asciiTheme="majorHAnsi" w:hAnsiTheme="majorHAnsi" w:cstheme="majorHAnsi"/>
          <w:sz w:val="22"/>
          <w:szCs w:val="22"/>
          <w:lang w:val="ru-RU"/>
        </w:rPr>
        <w:t xml:space="preserve">Наличие </w:t>
      </w:r>
      <w:r w:rsidR="00755E67">
        <w:rPr>
          <w:rFonts w:asciiTheme="majorHAnsi" w:hAnsiTheme="majorHAnsi" w:cstheme="majorHAnsi"/>
          <w:sz w:val="22"/>
          <w:szCs w:val="22"/>
          <w:lang w:val="ru-RU"/>
        </w:rPr>
        <w:t>надежной</w:t>
      </w:r>
      <w:r w:rsidR="00755E67" w:rsidRPr="00A40471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C5021E" w:rsidRPr="00A40471">
        <w:rPr>
          <w:rFonts w:asciiTheme="majorHAnsi" w:hAnsiTheme="majorHAnsi" w:cstheme="majorHAnsi"/>
          <w:sz w:val="22"/>
          <w:szCs w:val="22"/>
          <w:lang w:val="ru-RU"/>
        </w:rPr>
        <w:t xml:space="preserve">системы надзора за любыми </w:t>
      </w:r>
      <w:r w:rsidR="00DD363F">
        <w:rPr>
          <w:rFonts w:asciiTheme="majorHAnsi" w:hAnsiTheme="majorHAnsi" w:cstheme="majorHAnsi"/>
          <w:sz w:val="22"/>
          <w:szCs w:val="22"/>
          <w:lang w:val="ru-RU"/>
        </w:rPr>
        <w:t>побочными</w:t>
      </w:r>
      <w:r w:rsidR="00DD363F" w:rsidRPr="00A40471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DD363F">
        <w:rPr>
          <w:rFonts w:asciiTheme="majorHAnsi" w:hAnsiTheme="majorHAnsi" w:cstheme="majorHAnsi"/>
          <w:sz w:val="22"/>
          <w:szCs w:val="22"/>
          <w:lang w:val="ru-RU"/>
        </w:rPr>
        <w:t>проявлениями</w:t>
      </w:r>
      <w:r w:rsidR="00DD363F" w:rsidRPr="00A40471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755E67">
        <w:rPr>
          <w:rFonts w:asciiTheme="majorHAnsi" w:hAnsiTheme="majorHAnsi" w:cstheme="majorHAnsi"/>
          <w:sz w:val="22"/>
          <w:szCs w:val="22"/>
          <w:lang w:val="ru-RU"/>
        </w:rPr>
        <w:t>после</w:t>
      </w:r>
      <w:r w:rsidR="00755E67" w:rsidRPr="00A40471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755E67">
        <w:rPr>
          <w:rFonts w:asciiTheme="majorHAnsi" w:hAnsiTheme="majorHAnsi" w:cstheme="majorHAnsi"/>
          <w:sz w:val="22"/>
          <w:szCs w:val="22"/>
          <w:lang w:val="ru-RU"/>
        </w:rPr>
        <w:t>вакцинации</w:t>
      </w:r>
      <w:r w:rsidR="00C5021E" w:rsidRPr="00A40471">
        <w:rPr>
          <w:rFonts w:asciiTheme="majorHAnsi" w:hAnsiTheme="majorHAnsi" w:cstheme="majorHAnsi"/>
          <w:sz w:val="22"/>
          <w:szCs w:val="22"/>
          <w:lang w:val="ru-RU"/>
        </w:rPr>
        <w:t xml:space="preserve"> позволило выявить</w:t>
      </w:r>
      <w:r w:rsidR="00143ACB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0156B0">
        <w:rPr>
          <w:rFonts w:asciiTheme="majorHAnsi" w:hAnsiTheme="majorHAnsi" w:cstheme="majorHAnsi"/>
          <w:sz w:val="22"/>
          <w:szCs w:val="22"/>
          <w:lang w:val="ru-RU"/>
        </w:rPr>
        <w:t xml:space="preserve">в стране </w:t>
      </w:r>
      <w:r w:rsidR="000156B0" w:rsidRPr="000156B0">
        <w:rPr>
          <w:rFonts w:asciiTheme="majorHAnsi" w:hAnsiTheme="majorHAnsi" w:cstheme="majorHAnsi"/>
          <w:sz w:val="22"/>
          <w:szCs w:val="22"/>
          <w:lang w:val="ru-RU"/>
        </w:rPr>
        <w:t>[</w:t>
      </w:r>
      <w:r w:rsidR="000156B0">
        <w:rPr>
          <w:rFonts w:asciiTheme="majorHAnsi" w:hAnsiTheme="majorHAnsi" w:cstheme="majorHAnsi"/>
          <w:sz w:val="22"/>
          <w:szCs w:val="22"/>
          <w:lang w:val="ru-RU"/>
        </w:rPr>
        <w:t>если применимо</w:t>
      </w:r>
      <w:r w:rsidR="000156B0" w:rsidRPr="000156B0">
        <w:rPr>
          <w:rFonts w:asciiTheme="majorHAnsi" w:hAnsiTheme="majorHAnsi" w:cstheme="majorHAnsi"/>
          <w:sz w:val="22"/>
          <w:szCs w:val="22"/>
          <w:lang w:val="ru-RU"/>
        </w:rPr>
        <w:t>]</w:t>
      </w:r>
      <w:r w:rsidR="000156B0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143ACB">
        <w:rPr>
          <w:rFonts w:asciiTheme="majorHAnsi" w:hAnsiTheme="majorHAnsi" w:cstheme="majorHAnsi"/>
          <w:sz w:val="22"/>
          <w:szCs w:val="22"/>
          <w:lang w:val="ru-RU"/>
        </w:rPr>
        <w:t>Х с</w:t>
      </w:r>
      <w:r w:rsidR="000156B0">
        <w:rPr>
          <w:rFonts w:asciiTheme="majorHAnsi" w:hAnsiTheme="majorHAnsi" w:cstheme="majorHAnsi"/>
          <w:sz w:val="22"/>
          <w:szCs w:val="22"/>
          <w:lang w:val="ru-RU"/>
        </w:rPr>
        <w:t>лучаев</w:t>
      </w:r>
      <w:r w:rsidR="00C5021E" w:rsidRPr="00A40471">
        <w:rPr>
          <w:rFonts w:asciiTheme="majorHAnsi" w:hAnsiTheme="majorHAnsi" w:cstheme="majorHAnsi"/>
          <w:sz w:val="22"/>
          <w:szCs w:val="22"/>
          <w:lang w:val="ru-RU"/>
        </w:rPr>
        <w:t xml:space="preserve"> нарушения свертыва</w:t>
      </w:r>
      <w:r w:rsidR="00392393">
        <w:rPr>
          <w:rFonts w:asciiTheme="majorHAnsi" w:hAnsiTheme="majorHAnsi" w:cstheme="majorHAnsi"/>
          <w:sz w:val="22"/>
          <w:szCs w:val="22"/>
          <w:lang w:val="ru-RU"/>
        </w:rPr>
        <w:t>емости</w:t>
      </w:r>
      <w:r w:rsidR="00C5021E" w:rsidRPr="00A40471">
        <w:rPr>
          <w:rFonts w:asciiTheme="majorHAnsi" w:hAnsiTheme="majorHAnsi" w:cstheme="majorHAnsi"/>
          <w:sz w:val="22"/>
          <w:szCs w:val="22"/>
          <w:lang w:val="ru-RU"/>
        </w:rPr>
        <w:t xml:space="preserve"> крови у </w:t>
      </w:r>
      <w:r w:rsidR="000156B0">
        <w:rPr>
          <w:rFonts w:asciiTheme="majorHAnsi" w:hAnsiTheme="majorHAnsi" w:cstheme="majorHAnsi"/>
          <w:sz w:val="22"/>
          <w:szCs w:val="22"/>
          <w:lang w:val="ru-RU"/>
        </w:rPr>
        <w:t>лиц</w:t>
      </w:r>
      <w:r w:rsidR="00C5021E" w:rsidRPr="00A40471">
        <w:rPr>
          <w:rFonts w:asciiTheme="majorHAnsi" w:hAnsiTheme="majorHAnsi" w:cstheme="majorHAnsi"/>
          <w:sz w:val="22"/>
          <w:szCs w:val="22"/>
          <w:lang w:val="ru-RU"/>
        </w:rPr>
        <w:t xml:space="preserve">, получивших вакцину против </w:t>
      </w:r>
      <w:r w:rsidR="00C5021E" w:rsidRPr="00A40471">
        <w:rPr>
          <w:rFonts w:asciiTheme="majorHAnsi" w:hAnsiTheme="majorHAnsi" w:cstheme="majorHAnsi"/>
          <w:sz w:val="22"/>
          <w:szCs w:val="22"/>
        </w:rPr>
        <w:t>COVID</w:t>
      </w:r>
      <w:r w:rsidR="00C5021E" w:rsidRPr="00A40471">
        <w:rPr>
          <w:rFonts w:asciiTheme="majorHAnsi" w:hAnsiTheme="majorHAnsi" w:cstheme="majorHAnsi"/>
          <w:sz w:val="22"/>
          <w:szCs w:val="22"/>
          <w:lang w:val="ru-RU"/>
        </w:rPr>
        <w:t>-19</w:t>
      </w:r>
      <w:r w:rsidR="006B48E0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6B48E0" w:rsidRPr="00A40471">
        <w:rPr>
          <w:rFonts w:asciiTheme="majorHAnsi" w:hAnsiTheme="majorHAnsi" w:cstheme="majorHAnsi"/>
          <w:sz w:val="22"/>
          <w:szCs w:val="22"/>
        </w:rPr>
        <w:t>Astra</w:t>
      </w:r>
      <w:r w:rsidR="006B48E0" w:rsidRPr="00A40471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6B48E0" w:rsidRPr="00A40471">
        <w:rPr>
          <w:rFonts w:asciiTheme="majorHAnsi" w:hAnsiTheme="majorHAnsi" w:cstheme="majorHAnsi"/>
          <w:sz w:val="22"/>
          <w:szCs w:val="22"/>
        </w:rPr>
        <w:t>Zeneca</w:t>
      </w:r>
      <w:r w:rsidR="000156B0">
        <w:rPr>
          <w:rFonts w:asciiTheme="majorHAnsi" w:hAnsiTheme="majorHAnsi" w:cstheme="majorHAnsi"/>
          <w:sz w:val="22"/>
          <w:szCs w:val="22"/>
          <w:lang w:val="ru-RU"/>
        </w:rPr>
        <w:t xml:space="preserve">. </w:t>
      </w:r>
      <w:r w:rsidR="00755E67">
        <w:rPr>
          <w:rFonts w:asciiTheme="majorHAnsi" w:hAnsiTheme="majorHAnsi" w:cstheme="majorHAnsi"/>
          <w:sz w:val="22"/>
          <w:szCs w:val="22"/>
          <w:lang w:val="ru-RU"/>
        </w:rPr>
        <w:t xml:space="preserve">Аналогичные надежные </w:t>
      </w:r>
      <w:r w:rsidR="000156B0">
        <w:rPr>
          <w:rFonts w:asciiTheme="majorHAnsi" w:hAnsiTheme="majorHAnsi" w:cstheme="majorHAnsi"/>
          <w:sz w:val="22"/>
          <w:szCs w:val="22"/>
          <w:lang w:val="ru-RU"/>
        </w:rPr>
        <w:t>систем</w:t>
      </w:r>
      <w:r w:rsidR="00755E67">
        <w:rPr>
          <w:rFonts w:asciiTheme="majorHAnsi" w:hAnsiTheme="majorHAnsi" w:cstheme="majorHAnsi"/>
          <w:sz w:val="22"/>
          <w:szCs w:val="22"/>
          <w:lang w:val="ru-RU"/>
        </w:rPr>
        <w:t>ы</w:t>
      </w:r>
      <w:r w:rsidR="000156B0">
        <w:rPr>
          <w:rFonts w:asciiTheme="majorHAnsi" w:hAnsiTheme="majorHAnsi" w:cstheme="majorHAnsi"/>
          <w:sz w:val="22"/>
          <w:szCs w:val="22"/>
          <w:lang w:val="ru-RU"/>
        </w:rPr>
        <w:t xml:space="preserve"> эпиднадзора</w:t>
      </w:r>
      <w:r w:rsidR="00C5021E" w:rsidRPr="00A40471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755E67">
        <w:rPr>
          <w:rFonts w:asciiTheme="majorHAnsi" w:hAnsiTheme="majorHAnsi" w:cstheme="majorHAnsi"/>
          <w:sz w:val="22"/>
          <w:szCs w:val="22"/>
          <w:lang w:val="ru-RU"/>
        </w:rPr>
        <w:t xml:space="preserve">позволили выявить </w:t>
      </w:r>
      <w:r w:rsidR="000156B0">
        <w:rPr>
          <w:rFonts w:asciiTheme="majorHAnsi" w:hAnsiTheme="majorHAnsi" w:cstheme="majorHAnsi"/>
          <w:sz w:val="22"/>
          <w:szCs w:val="22"/>
          <w:lang w:val="ru-RU"/>
        </w:rPr>
        <w:t>небольшое число случаев</w:t>
      </w:r>
      <w:r w:rsidR="000156B0" w:rsidRPr="00A40471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C5021E" w:rsidRPr="00A40471">
        <w:rPr>
          <w:rFonts w:asciiTheme="majorHAnsi" w:hAnsiTheme="majorHAnsi" w:cstheme="majorHAnsi"/>
          <w:sz w:val="22"/>
          <w:szCs w:val="22"/>
          <w:lang w:val="ru-RU"/>
        </w:rPr>
        <w:t>в некоторых странах Европейского региона ВОЗ.</w:t>
      </w:r>
    </w:p>
    <w:p w14:paraId="7329E5B0" w14:textId="1C35EFC4" w:rsidR="004C0D53" w:rsidRPr="00C5021E" w:rsidRDefault="00C5021E" w:rsidP="00234618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C5021E">
        <w:rPr>
          <w:rFonts w:asciiTheme="majorHAnsi" w:hAnsiTheme="majorHAnsi" w:cstheme="majorHAnsi"/>
          <w:sz w:val="22"/>
          <w:szCs w:val="22"/>
          <w:lang w:val="ru-RU"/>
        </w:rPr>
        <w:t>Хотя на данном этапе мы не наблюдаем</w:t>
      </w:r>
      <w:r w:rsidR="000156B0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755E67">
        <w:rPr>
          <w:rFonts w:asciiTheme="majorHAnsi" w:hAnsiTheme="majorHAnsi" w:cstheme="majorHAnsi"/>
          <w:sz w:val="22"/>
          <w:szCs w:val="22"/>
          <w:lang w:val="ru-RU"/>
        </w:rPr>
        <w:t xml:space="preserve">какого либо </w:t>
      </w:r>
      <w:r w:rsidRPr="00C5021E">
        <w:rPr>
          <w:rFonts w:asciiTheme="majorHAnsi" w:hAnsiTheme="majorHAnsi" w:cstheme="majorHAnsi"/>
          <w:sz w:val="22"/>
          <w:szCs w:val="22"/>
          <w:lang w:val="ru-RU"/>
        </w:rPr>
        <w:t xml:space="preserve">значительного увеличения частоты этих </w:t>
      </w:r>
      <w:r w:rsidR="00755E67">
        <w:rPr>
          <w:rFonts w:asciiTheme="majorHAnsi" w:hAnsiTheme="majorHAnsi" w:cstheme="majorHAnsi"/>
          <w:sz w:val="22"/>
          <w:szCs w:val="22"/>
          <w:lang w:val="ru-RU"/>
        </w:rPr>
        <w:t>заболеваний</w:t>
      </w:r>
      <w:r w:rsidR="00755E67" w:rsidRPr="00C5021E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C5021E">
        <w:rPr>
          <w:rFonts w:asciiTheme="majorHAnsi" w:hAnsiTheme="majorHAnsi" w:cstheme="majorHAnsi"/>
          <w:sz w:val="22"/>
          <w:szCs w:val="22"/>
          <w:lang w:val="ru-RU"/>
        </w:rPr>
        <w:t>на более широком популяционном уровне</w:t>
      </w:r>
      <w:r w:rsidR="00755E67">
        <w:rPr>
          <w:rFonts w:asciiTheme="majorHAnsi" w:hAnsiTheme="majorHAnsi" w:cstheme="majorHAnsi"/>
          <w:sz w:val="22"/>
          <w:szCs w:val="22"/>
          <w:lang w:val="ru-RU"/>
        </w:rPr>
        <w:t xml:space="preserve"> в разных странах</w:t>
      </w:r>
      <w:r w:rsidRPr="00C5021E">
        <w:rPr>
          <w:rFonts w:asciiTheme="majorHAnsi" w:hAnsiTheme="majorHAnsi" w:cstheme="majorHAnsi"/>
          <w:sz w:val="22"/>
          <w:szCs w:val="22"/>
          <w:lang w:val="ru-RU"/>
        </w:rPr>
        <w:t xml:space="preserve">, </w:t>
      </w:r>
      <w:r w:rsidR="006B48E0">
        <w:rPr>
          <w:rFonts w:asciiTheme="majorHAnsi" w:hAnsiTheme="majorHAnsi" w:cstheme="majorHAnsi"/>
          <w:sz w:val="22"/>
          <w:szCs w:val="22"/>
          <w:lang w:val="ru-RU"/>
        </w:rPr>
        <w:t>т</w:t>
      </w:r>
      <w:r w:rsidRPr="00C5021E">
        <w:rPr>
          <w:rFonts w:asciiTheme="majorHAnsi" w:hAnsiTheme="majorHAnsi" w:cstheme="majorHAnsi"/>
          <w:sz w:val="22"/>
          <w:szCs w:val="22"/>
          <w:lang w:val="ru-RU"/>
        </w:rPr>
        <w:t xml:space="preserve">щательное расследование случаев </w:t>
      </w:r>
      <w:r w:rsidR="006B48E0">
        <w:rPr>
          <w:rFonts w:asciiTheme="majorHAnsi" w:hAnsiTheme="majorHAnsi" w:cstheme="majorHAnsi"/>
          <w:sz w:val="22"/>
          <w:szCs w:val="22"/>
          <w:lang w:val="ru-RU"/>
        </w:rPr>
        <w:t xml:space="preserve">проводится на </w:t>
      </w:r>
      <w:r w:rsidRPr="00C5021E">
        <w:rPr>
          <w:rFonts w:asciiTheme="majorHAnsi" w:hAnsiTheme="majorHAnsi" w:cstheme="majorHAnsi"/>
          <w:sz w:val="22"/>
          <w:szCs w:val="22"/>
          <w:lang w:val="ru-RU"/>
        </w:rPr>
        <w:t>[</w:t>
      </w:r>
      <w:r w:rsidR="000156B0">
        <w:rPr>
          <w:rFonts w:asciiTheme="majorHAnsi" w:hAnsiTheme="majorHAnsi" w:cstheme="majorHAnsi"/>
          <w:sz w:val="22"/>
          <w:szCs w:val="22"/>
          <w:lang w:val="ru-RU"/>
        </w:rPr>
        <w:t>национальном и</w:t>
      </w:r>
      <w:r w:rsidRPr="00C5021E">
        <w:rPr>
          <w:rFonts w:asciiTheme="majorHAnsi" w:hAnsiTheme="majorHAnsi" w:cstheme="majorHAnsi"/>
          <w:sz w:val="22"/>
          <w:szCs w:val="22"/>
          <w:lang w:val="ru-RU"/>
        </w:rPr>
        <w:t>]</w:t>
      </w:r>
      <w:r w:rsidR="000156B0">
        <w:rPr>
          <w:rFonts w:asciiTheme="majorHAnsi" w:hAnsiTheme="majorHAnsi" w:cstheme="majorHAnsi"/>
          <w:sz w:val="22"/>
          <w:szCs w:val="22"/>
          <w:lang w:val="ru-RU"/>
        </w:rPr>
        <w:t xml:space="preserve"> международном уровне</w:t>
      </w:r>
      <w:r w:rsidRPr="00C5021E">
        <w:rPr>
          <w:rFonts w:asciiTheme="majorHAnsi" w:hAnsiTheme="majorHAnsi" w:cstheme="majorHAnsi"/>
          <w:sz w:val="22"/>
          <w:szCs w:val="22"/>
          <w:lang w:val="ru-RU"/>
        </w:rPr>
        <w:t xml:space="preserve">. </w:t>
      </w:r>
    </w:p>
    <w:p w14:paraId="1D829EBB" w14:textId="20A5E11C" w:rsidR="00B87FCE" w:rsidRDefault="00392393" w:rsidP="00E31E51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>
        <w:rPr>
          <w:rFonts w:asciiTheme="majorHAnsi" w:hAnsiTheme="majorHAnsi" w:cstheme="majorHAnsi"/>
          <w:sz w:val="22"/>
          <w:szCs w:val="22"/>
          <w:lang w:val="ru-RU"/>
        </w:rPr>
        <w:t>Эти д</w:t>
      </w:r>
      <w:r w:rsidR="000156B0">
        <w:rPr>
          <w:rFonts w:asciiTheme="majorHAnsi" w:hAnsiTheme="majorHAnsi" w:cstheme="majorHAnsi"/>
          <w:sz w:val="22"/>
          <w:szCs w:val="22"/>
          <w:lang w:val="ru-RU"/>
        </w:rPr>
        <w:t xml:space="preserve">анные были собраны и тщательно проанализированы комитетами по безопасности вакцин </w:t>
      </w:r>
      <w:r w:rsidR="00C5021E" w:rsidRPr="00C5021E">
        <w:rPr>
          <w:rFonts w:asciiTheme="majorHAnsi" w:hAnsiTheme="majorHAnsi" w:cstheme="majorHAnsi"/>
          <w:sz w:val="22"/>
          <w:szCs w:val="22"/>
          <w:lang w:val="ru-RU"/>
        </w:rPr>
        <w:t>ВОЗ и Европейск</w:t>
      </w:r>
      <w:r w:rsidR="000156B0">
        <w:rPr>
          <w:rFonts w:asciiTheme="majorHAnsi" w:hAnsiTheme="majorHAnsi" w:cstheme="majorHAnsi"/>
          <w:sz w:val="22"/>
          <w:szCs w:val="22"/>
          <w:lang w:val="ru-RU"/>
        </w:rPr>
        <w:t>ого</w:t>
      </w:r>
      <w:r w:rsidR="00C5021E" w:rsidRPr="00C5021E">
        <w:rPr>
          <w:rFonts w:asciiTheme="majorHAnsi" w:hAnsiTheme="majorHAnsi" w:cstheme="majorHAnsi"/>
          <w:sz w:val="22"/>
          <w:szCs w:val="22"/>
          <w:lang w:val="ru-RU"/>
        </w:rPr>
        <w:t xml:space="preserve"> агентств</w:t>
      </w:r>
      <w:r w:rsidR="000156B0">
        <w:rPr>
          <w:rFonts w:asciiTheme="majorHAnsi" w:hAnsiTheme="majorHAnsi" w:cstheme="majorHAnsi"/>
          <w:sz w:val="22"/>
          <w:szCs w:val="22"/>
          <w:lang w:val="ru-RU"/>
        </w:rPr>
        <w:t>а</w:t>
      </w:r>
      <w:r w:rsidR="00C5021E" w:rsidRPr="00C5021E">
        <w:rPr>
          <w:rFonts w:asciiTheme="majorHAnsi" w:hAnsiTheme="majorHAnsi" w:cstheme="majorHAnsi"/>
          <w:sz w:val="22"/>
          <w:szCs w:val="22"/>
          <w:lang w:val="ru-RU"/>
        </w:rPr>
        <w:t xml:space="preserve"> лекарственны</w:t>
      </w:r>
      <w:r w:rsidR="000156B0">
        <w:rPr>
          <w:rFonts w:asciiTheme="majorHAnsi" w:hAnsiTheme="majorHAnsi" w:cstheme="majorHAnsi"/>
          <w:sz w:val="22"/>
          <w:szCs w:val="22"/>
          <w:lang w:val="ru-RU"/>
        </w:rPr>
        <w:t>х</w:t>
      </w:r>
      <w:r w:rsidR="00C5021E" w:rsidRPr="00C5021E">
        <w:rPr>
          <w:rFonts w:asciiTheme="majorHAnsi" w:hAnsiTheme="majorHAnsi" w:cstheme="majorHAnsi"/>
          <w:sz w:val="22"/>
          <w:szCs w:val="22"/>
          <w:lang w:val="ru-RU"/>
        </w:rPr>
        <w:t xml:space="preserve"> средств (ЕМА). </w:t>
      </w:r>
    </w:p>
    <w:p w14:paraId="5B8905B8" w14:textId="77777777" w:rsidR="00A32DC2" w:rsidRPr="00A32DC2" w:rsidRDefault="00A32DC2" w:rsidP="00A32DC2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lang w:val="ru-RU"/>
        </w:rPr>
      </w:pPr>
      <w:r>
        <w:rPr>
          <w:rFonts w:asciiTheme="majorHAnsi" w:hAnsiTheme="majorHAnsi" w:cstheme="majorHAnsi"/>
          <w:sz w:val="22"/>
          <w:szCs w:val="22"/>
          <w:lang w:val="ru-RU"/>
        </w:rPr>
        <w:t>На основе тщательного научного обзора имеющейся информации комитеты экспертов пришли к заключению:</w:t>
      </w:r>
    </w:p>
    <w:p w14:paraId="796C100D" w14:textId="43A4A514" w:rsidR="00A32DC2" w:rsidRPr="00A32DC2" w:rsidRDefault="00A32DC2" w:rsidP="00A32DC2">
      <w:pPr>
        <w:pStyle w:val="Default"/>
        <w:numPr>
          <w:ilvl w:val="1"/>
          <w:numId w:val="10"/>
        </w:numPr>
        <w:spacing w:after="120"/>
        <w:rPr>
          <w:rFonts w:asciiTheme="majorHAnsi" w:hAnsiTheme="majorHAnsi" w:cstheme="majorHAnsi"/>
          <w:lang w:val="ru-RU"/>
        </w:rPr>
      </w:pPr>
      <w:r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A32DC2">
        <w:rPr>
          <w:rFonts w:asciiTheme="majorHAnsi" w:hAnsiTheme="majorHAnsi" w:cstheme="majorHAnsi"/>
          <w:b/>
          <w:bCs/>
          <w:sz w:val="22"/>
          <w:szCs w:val="22"/>
          <w:lang w:val="ru-RU"/>
        </w:rPr>
        <w:t xml:space="preserve">Имеющиеся данные не свидетельствуют об общем увеличении количества </w:t>
      </w:r>
      <w:r w:rsidR="00755E67">
        <w:rPr>
          <w:rFonts w:asciiTheme="majorHAnsi" w:hAnsiTheme="majorHAnsi" w:cstheme="majorHAnsi"/>
          <w:b/>
          <w:bCs/>
          <w:sz w:val="22"/>
          <w:szCs w:val="22"/>
          <w:lang w:val="ru-RU"/>
        </w:rPr>
        <w:t xml:space="preserve">случаев </w:t>
      </w:r>
      <w:r w:rsidRPr="00A32DC2">
        <w:rPr>
          <w:rFonts w:asciiTheme="majorHAnsi" w:hAnsiTheme="majorHAnsi" w:cstheme="majorHAnsi"/>
          <w:b/>
          <w:bCs/>
          <w:sz w:val="22"/>
          <w:szCs w:val="22"/>
          <w:lang w:val="ru-RU"/>
        </w:rPr>
        <w:t>нарушени</w:t>
      </w:r>
      <w:r w:rsidR="00755E67">
        <w:rPr>
          <w:rFonts w:asciiTheme="majorHAnsi" w:hAnsiTheme="majorHAnsi" w:cstheme="majorHAnsi"/>
          <w:b/>
          <w:bCs/>
          <w:sz w:val="22"/>
          <w:szCs w:val="22"/>
          <w:lang w:val="ru-RU"/>
        </w:rPr>
        <w:t>я</w:t>
      </w:r>
      <w:r w:rsidRPr="00A32DC2">
        <w:rPr>
          <w:rFonts w:asciiTheme="majorHAnsi" w:hAnsiTheme="majorHAnsi" w:cstheme="majorHAnsi"/>
          <w:b/>
          <w:bCs/>
          <w:sz w:val="22"/>
          <w:szCs w:val="22"/>
          <w:lang w:val="ru-RU"/>
        </w:rPr>
        <w:t xml:space="preserve"> свертываемости крови</w:t>
      </w:r>
      <w:r w:rsidRPr="00A32DC2">
        <w:rPr>
          <w:rFonts w:asciiTheme="majorHAnsi" w:hAnsiTheme="majorHAnsi" w:cstheme="majorHAnsi"/>
          <w:sz w:val="22"/>
          <w:szCs w:val="22"/>
          <w:lang w:val="ru-RU"/>
        </w:rPr>
        <w:t>, таких как тромбоз глубоких вен или тромбоэмболия легочной артерии</w:t>
      </w:r>
      <w:r w:rsidR="006B48E0">
        <w:rPr>
          <w:rFonts w:asciiTheme="majorHAnsi" w:hAnsiTheme="majorHAnsi" w:cstheme="majorHAnsi"/>
          <w:sz w:val="22"/>
          <w:szCs w:val="22"/>
          <w:lang w:val="ru-RU"/>
        </w:rPr>
        <w:t>,</w:t>
      </w:r>
      <w:r w:rsidRPr="00A32DC2">
        <w:rPr>
          <w:rFonts w:asciiTheme="majorHAnsi" w:hAnsiTheme="majorHAnsi" w:cstheme="majorHAnsi"/>
          <w:sz w:val="22"/>
          <w:szCs w:val="22"/>
          <w:lang w:val="ru-RU"/>
        </w:rPr>
        <w:t xml:space="preserve"> после применения вакцин против </w:t>
      </w:r>
      <w:r w:rsidRPr="00A32DC2">
        <w:rPr>
          <w:rFonts w:asciiTheme="majorHAnsi" w:hAnsiTheme="majorHAnsi" w:cstheme="majorHAnsi"/>
          <w:sz w:val="22"/>
          <w:szCs w:val="22"/>
          <w:lang w:val="es-ES"/>
        </w:rPr>
        <w:t>COVID</w:t>
      </w:r>
      <w:r w:rsidRPr="00A32DC2">
        <w:rPr>
          <w:rFonts w:asciiTheme="majorHAnsi" w:hAnsiTheme="majorHAnsi" w:cstheme="majorHAnsi"/>
          <w:sz w:val="22"/>
          <w:szCs w:val="22"/>
          <w:lang w:val="ru-RU"/>
        </w:rPr>
        <w:t xml:space="preserve">-19. </w:t>
      </w:r>
      <w:r w:rsidR="00755E67">
        <w:rPr>
          <w:rFonts w:asciiTheme="majorHAnsi" w:hAnsiTheme="majorHAnsi" w:cstheme="majorHAnsi"/>
          <w:sz w:val="22"/>
          <w:szCs w:val="22"/>
          <w:lang w:val="ru-RU"/>
        </w:rPr>
        <w:t>Регистрируемая</w:t>
      </w:r>
      <w:r w:rsidR="00755E67" w:rsidRPr="00A32DC2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A32DC2">
        <w:rPr>
          <w:rFonts w:asciiTheme="majorHAnsi" w:hAnsiTheme="majorHAnsi" w:cstheme="majorHAnsi"/>
          <w:sz w:val="22"/>
          <w:szCs w:val="22"/>
          <w:lang w:val="ru-RU"/>
        </w:rPr>
        <w:t xml:space="preserve">частота тромбоэмболических </w:t>
      </w:r>
      <w:r w:rsidR="006B48E0">
        <w:rPr>
          <w:rFonts w:asciiTheme="majorHAnsi" w:hAnsiTheme="majorHAnsi" w:cstheme="majorHAnsi"/>
          <w:sz w:val="22"/>
          <w:szCs w:val="22"/>
          <w:lang w:val="ru-RU"/>
        </w:rPr>
        <w:t>проявлений</w:t>
      </w:r>
      <w:r w:rsidR="006B48E0" w:rsidRPr="00A32DC2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A32DC2">
        <w:rPr>
          <w:rFonts w:asciiTheme="majorHAnsi" w:hAnsiTheme="majorHAnsi" w:cstheme="majorHAnsi"/>
          <w:sz w:val="22"/>
          <w:szCs w:val="22"/>
          <w:lang w:val="ru-RU"/>
        </w:rPr>
        <w:t xml:space="preserve">после применения вакцин против </w:t>
      </w:r>
      <w:r w:rsidRPr="00A32DC2">
        <w:rPr>
          <w:rFonts w:asciiTheme="majorHAnsi" w:hAnsiTheme="majorHAnsi" w:cstheme="majorHAnsi"/>
          <w:sz w:val="22"/>
          <w:szCs w:val="22"/>
        </w:rPr>
        <w:t>COVID</w:t>
      </w:r>
      <w:r w:rsidRPr="00A32DC2">
        <w:rPr>
          <w:rFonts w:asciiTheme="majorHAnsi" w:hAnsiTheme="majorHAnsi" w:cstheme="majorHAnsi"/>
          <w:sz w:val="22"/>
          <w:szCs w:val="22"/>
          <w:lang w:val="ru-RU"/>
        </w:rPr>
        <w:t xml:space="preserve">-19 соответствует ожидаемому числу диагностированных случаев </w:t>
      </w:r>
      <w:r w:rsidR="006B48E0">
        <w:rPr>
          <w:rFonts w:asciiTheme="majorHAnsi" w:hAnsiTheme="majorHAnsi" w:cstheme="majorHAnsi"/>
          <w:sz w:val="22"/>
          <w:szCs w:val="22"/>
          <w:lang w:val="ru-RU"/>
        </w:rPr>
        <w:t>этих</w:t>
      </w:r>
      <w:r w:rsidR="006B48E0" w:rsidRPr="00A32DC2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6B48E0">
        <w:rPr>
          <w:rFonts w:asciiTheme="majorHAnsi" w:hAnsiTheme="majorHAnsi" w:cstheme="majorHAnsi"/>
          <w:sz w:val="22"/>
          <w:szCs w:val="22"/>
          <w:lang w:val="ru-RU"/>
        </w:rPr>
        <w:t>заболеваний</w:t>
      </w:r>
      <w:r w:rsidRPr="00A32DC2">
        <w:rPr>
          <w:rFonts w:asciiTheme="majorHAnsi" w:hAnsiTheme="majorHAnsi" w:cstheme="majorHAnsi"/>
          <w:sz w:val="22"/>
          <w:szCs w:val="22"/>
          <w:lang w:val="ru-RU"/>
        </w:rPr>
        <w:t xml:space="preserve">. Оба заболевания возникают естественным образом и не являются редкими. Они также развиваются в результате </w:t>
      </w:r>
      <w:r w:rsidRPr="00A32DC2">
        <w:rPr>
          <w:rFonts w:asciiTheme="majorHAnsi" w:hAnsiTheme="majorHAnsi" w:cstheme="majorHAnsi"/>
          <w:sz w:val="22"/>
          <w:szCs w:val="22"/>
        </w:rPr>
        <w:t>COVID</w:t>
      </w:r>
      <w:r w:rsidRPr="00A32DC2">
        <w:rPr>
          <w:rFonts w:asciiTheme="majorHAnsi" w:hAnsiTheme="majorHAnsi" w:cstheme="majorHAnsi"/>
          <w:sz w:val="22"/>
          <w:szCs w:val="22"/>
          <w:lang w:val="ru-RU"/>
        </w:rPr>
        <w:t>-19.</w:t>
      </w:r>
      <w:r w:rsidRPr="00A32DC2">
        <w:rPr>
          <w:rFonts w:asciiTheme="majorHAnsi" w:hAnsiTheme="majorHAnsi" w:cstheme="majorHAnsi"/>
          <w:sz w:val="22"/>
          <w:szCs w:val="22"/>
        </w:rPr>
        <w:t> </w:t>
      </w:r>
      <w:r w:rsidRPr="00A32DC2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</w:p>
    <w:p w14:paraId="0B4D44A3" w14:textId="235610EA" w:rsidR="00D52C71" w:rsidRPr="006B48E0" w:rsidRDefault="00A32DC2" w:rsidP="00F130A2">
      <w:pPr>
        <w:pStyle w:val="Default"/>
        <w:numPr>
          <w:ilvl w:val="1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6B48E0">
        <w:rPr>
          <w:rFonts w:asciiTheme="majorHAnsi" w:hAnsiTheme="majorHAnsi" w:cstheme="majorHAnsi"/>
          <w:lang w:val="ru-RU"/>
        </w:rPr>
        <w:t xml:space="preserve">Хотя </w:t>
      </w:r>
      <w:r w:rsidR="006B48E0" w:rsidRPr="006B48E0">
        <w:rPr>
          <w:rFonts w:asciiTheme="majorHAnsi" w:hAnsiTheme="majorHAnsi" w:cstheme="majorHAnsi"/>
          <w:lang w:val="ru-RU"/>
        </w:rPr>
        <w:t xml:space="preserve">в Европе также сообщалось об очень редких и уникальных тромбоэмболических явлениях в сочетании с тромбоцитопенией, таких как тромбоз венозных синусов головного мозга (ТВС), </w:t>
      </w:r>
      <w:r w:rsidRPr="006B48E0">
        <w:rPr>
          <w:rFonts w:asciiTheme="majorHAnsi" w:hAnsiTheme="majorHAnsi" w:cstheme="majorHAnsi"/>
          <w:lang w:val="ru-RU"/>
        </w:rPr>
        <w:t xml:space="preserve">после вакцинации против </w:t>
      </w:r>
      <w:r w:rsidRPr="006B48E0">
        <w:rPr>
          <w:rFonts w:asciiTheme="majorHAnsi" w:hAnsiTheme="majorHAnsi" w:cstheme="majorHAnsi"/>
        </w:rPr>
        <w:t>COVID</w:t>
      </w:r>
      <w:r w:rsidRPr="006B48E0">
        <w:rPr>
          <w:rFonts w:asciiTheme="majorHAnsi" w:hAnsiTheme="majorHAnsi" w:cstheme="majorHAnsi"/>
          <w:lang w:val="ru-RU"/>
        </w:rPr>
        <w:t xml:space="preserve">-19 </w:t>
      </w:r>
      <w:r w:rsidR="006B48E0" w:rsidRPr="006B48E0">
        <w:rPr>
          <w:rFonts w:asciiTheme="majorHAnsi" w:hAnsiTheme="majorHAnsi" w:cstheme="majorHAnsi"/>
          <w:lang w:val="ru-RU"/>
        </w:rPr>
        <w:t xml:space="preserve">вакциной </w:t>
      </w:r>
      <w:r w:rsidRPr="006B48E0">
        <w:rPr>
          <w:rFonts w:asciiTheme="majorHAnsi" w:hAnsiTheme="majorHAnsi" w:cstheme="majorHAnsi"/>
        </w:rPr>
        <w:t>AstraZeneca</w:t>
      </w:r>
      <w:r w:rsidRPr="006B48E0">
        <w:rPr>
          <w:rFonts w:asciiTheme="majorHAnsi" w:hAnsiTheme="majorHAnsi" w:cstheme="majorHAnsi"/>
          <w:lang w:val="ru-RU"/>
        </w:rPr>
        <w:t xml:space="preserve">, нет уверенности в том, что они были вызваны вакцинацией. </w:t>
      </w:r>
      <w:r w:rsidR="00CF16FA" w:rsidRPr="00F130A2">
        <w:rPr>
          <w:rFonts w:asciiTheme="majorHAnsi" w:hAnsiTheme="majorHAnsi" w:cstheme="majorHAnsi"/>
          <w:sz w:val="22"/>
          <w:szCs w:val="22"/>
          <w:lang w:val="ru-RU"/>
        </w:rPr>
        <w:t>Комитет по фармаконадзору и оценке рисков Европейского агентства лекарственных средств рассмотрел 18 случаев ТВС среди более чем 20 миллионов привитых против COVID-19 вакциной AstraZeneca</w:t>
      </w:r>
      <w:r w:rsidR="00CF16FA" w:rsidRPr="006B48E0">
        <w:rPr>
          <w:rFonts w:ascii="Arial" w:eastAsia="Times New Roman" w:hAnsi="Arial" w:cs="Arial"/>
          <w:color w:val="3C4245"/>
          <w:lang w:val="ru-RU"/>
        </w:rPr>
        <w:t xml:space="preserve"> </w:t>
      </w:r>
      <w:r w:rsidRPr="006B48E0">
        <w:rPr>
          <w:rFonts w:asciiTheme="majorHAnsi" w:hAnsiTheme="majorHAnsi" w:cstheme="majorHAnsi"/>
          <w:lang w:val="ru-RU"/>
        </w:rPr>
        <w:t xml:space="preserve">в Европе. Причинно-следственная связь между этими редкими событиями </w:t>
      </w:r>
      <w:r w:rsidR="006B48E0" w:rsidRPr="006B48E0">
        <w:rPr>
          <w:rFonts w:asciiTheme="majorHAnsi" w:hAnsiTheme="majorHAnsi" w:cstheme="majorHAnsi"/>
          <w:lang w:val="ru-RU"/>
        </w:rPr>
        <w:t xml:space="preserve">и вакцинацией, </w:t>
      </w:r>
      <w:r w:rsidRPr="006B48E0">
        <w:rPr>
          <w:rFonts w:asciiTheme="majorHAnsi" w:hAnsiTheme="majorHAnsi" w:cstheme="majorHAnsi"/>
          <w:lang w:val="ru-RU"/>
        </w:rPr>
        <w:t>в настоящее время</w:t>
      </w:r>
      <w:r w:rsidR="006B48E0" w:rsidRPr="006B48E0">
        <w:rPr>
          <w:rFonts w:asciiTheme="majorHAnsi" w:hAnsiTheme="majorHAnsi" w:cstheme="majorHAnsi"/>
          <w:lang w:val="ru-RU"/>
        </w:rPr>
        <w:t>,</w:t>
      </w:r>
      <w:r w:rsidRPr="006B48E0">
        <w:rPr>
          <w:rFonts w:asciiTheme="majorHAnsi" w:hAnsiTheme="majorHAnsi" w:cstheme="majorHAnsi"/>
          <w:lang w:val="ru-RU"/>
        </w:rPr>
        <w:t xml:space="preserve"> не установлена </w:t>
      </w:r>
      <w:r w:rsidRPr="006B48E0">
        <w:rPr>
          <w:rFonts w:asciiTheme="majorHAnsi" w:hAnsiTheme="majorHAnsi" w:cstheme="majorHAnsi"/>
          <w:i/>
          <w:iCs/>
          <w:lang w:val="ru-RU"/>
        </w:rPr>
        <w:t>(1)</w:t>
      </w:r>
      <w:r w:rsidRPr="006B48E0">
        <w:rPr>
          <w:rFonts w:asciiTheme="majorHAnsi" w:hAnsiTheme="majorHAnsi" w:cstheme="majorHAnsi"/>
          <w:lang w:val="ru-RU"/>
        </w:rPr>
        <w:t>.</w:t>
      </w:r>
      <w:r w:rsidRPr="006B48E0">
        <w:rPr>
          <w:rFonts w:asciiTheme="majorHAnsi" w:hAnsiTheme="majorHAnsi" w:cstheme="majorHAnsi"/>
        </w:rPr>
        <w:t> </w:t>
      </w:r>
    </w:p>
    <w:p w14:paraId="064C8B2D" w14:textId="286C196D" w:rsidR="00D52C71" w:rsidRPr="00D52C71" w:rsidRDefault="00A32DC2" w:rsidP="00D52C71">
      <w:pPr>
        <w:pStyle w:val="Default"/>
        <w:numPr>
          <w:ilvl w:val="1"/>
          <w:numId w:val="10"/>
        </w:numPr>
        <w:spacing w:after="120"/>
        <w:ind w:left="709" w:hanging="283"/>
        <w:rPr>
          <w:rFonts w:asciiTheme="majorHAnsi" w:hAnsiTheme="majorHAnsi" w:cstheme="majorHAnsi"/>
          <w:sz w:val="22"/>
          <w:szCs w:val="22"/>
          <w:lang w:val="ru-RU"/>
        </w:rPr>
      </w:pPr>
      <w:r w:rsidRPr="00F130A2">
        <w:rPr>
          <w:rFonts w:asciiTheme="majorHAnsi" w:hAnsiTheme="majorHAnsi" w:cstheme="majorHAnsi"/>
          <w:sz w:val="22"/>
          <w:szCs w:val="22"/>
          <w:lang w:val="ru-RU"/>
        </w:rPr>
        <w:t>Комитеты экспертов</w:t>
      </w:r>
      <w:r>
        <w:rPr>
          <w:rFonts w:asciiTheme="majorHAnsi" w:hAnsiTheme="majorHAnsi" w:cstheme="majorHAnsi"/>
          <w:sz w:val="22"/>
          <w:szCs w:val="22"/>
          <w:lang w:val="ru-RU"/>
        </w:rPr>
        <w:t xml:space="preserve"> пришли к заключению</w:t>
      </w:r>
      <w:r w:rsidR="00441406">
        <w:rPr>
          <w:rFonts w:asciiTheme="majorHAnsi" w:hAnsiTheme="majorHAnsi" w:cstheme="majorHAnsi"/>
          <w:sz w:val="22"/>
          <w:szCs w:val="22"/>
          <w:lang w:val="ru-RU"/>
        </w:rPr>
        <w:t>, что с</w:t>
      </w:r>
      <w:r w:rsidR="00441406" w:rsidRPr="00441406">
        <w:rPr>
          <w:rFonts w:asciiTheme="majorHAnsi" w:hAnsiTheme="majorHAnsi" w:cstheme="majorHAnsi"/>
          <w:sz w:val="22"/>
          <w:szCs w:val="22"/>
          <w:lang w:val="ru-RU"/>
        </w:rPr>
        <w:t xml:space="preserve">оотношение пользы и риска вакцины против </w:t>
      </w:r>
      <w:r w:rsidR="00441406" w:rsidRPr="00441406">
        <w:rPr>
          <w:rFonts w:asciiTheme="majorHAnsi" w:hAnsiTheme="majorHAnsi" w:cstheme="majorHAnsi"/>
          <w:sz w:val="22"/>
          <w:szCs w:val="22"/>
        </w:rPr>
        <w:t>COVID</w:t>
      </w:r>
      <w:r w:rsidR="00441406" w:rsidRPr="00441406">
        <w:rPr>
          <w:rFonts w:asciiTheme="majorHAnsi" w:hAnsiTheme="majorHAnsi" w:cstheme="majorHAnsi"/>
          <w:sz w:val="22"/>
          <w:szCs w:val="22"/>
          <w:lang w:val="ru-RU"/>
        </w:rPr>
        <w:t xml:space="preserve">-19 </w:t>
      </w:r>
      <w:r w:rsidR="006B48E0" w:rsidRPr="00441406">
        <w:rPr>
          <w:rFonts w:asciiTheme="majorHAnsi" w:hAnsiTheme="majorHAnsi" w:cstheme="majorHAnsi"/>
          <w:sz w:val="22"/>
          <w:szCs w:val="22"/>
        </w:rPr>
        <w:t>AstraZeneca</w:t>
      </w:r>
      <w:r w:rsidR="006B48E0" w:rsidRPr="00441406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441406" w:rsidRPr="00441406">
        <w:rPr>
          <w:rFonts w:asciiTheme="majorHAnsi" w:hAnsiTheme="majorHAnsi" w:cstheme="majorHAnsi"/>
          <w:sz w:val="22"/>
          <w:szCs w:val="22"/>
          <w:lang w:val="ru-RU"/>
        </w:rPr>
        <w:t>(</w:t>
      </w:r>
      <w:r w:rsidR="006B48E0">
        <w:rPr>
          <w:rFonts w:asciiTheme="majorHAnsi" w:hAnsiTheme="majorHAnsi" w:cstheme="majorHAnsi"/>
          <w:sz w:val="22"/>
          <w:szCs w:val="22"/>
          <w:lang w:val="ru-RU"/>
        </w:rPr>
        <w:t>в том числе вакцины</w:t>
      </w:r>
      <w:r w:rsidR="006B48E0" w:rsidRPr="00441406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441406" w:rsidRPr="00441406">
        <w:rPr>
          <w:rFonts w:asciiTheme="majorHAnsi" w:hAnsiTheme="majorHAnsi" w:cstheme="majorHAnsi"/>
          <w:sz w:val="22"/>
          <w:szCs w:val="22"/>
        </w:rPr>
        <w:t>Covishield</w:t>
      </w:r>
      <w:r w:rsidR="00441406" w:rsidRPr="00441406">
        <w:rPr>
          <w:rFonts w:asciiTheme="majorHAnsi" w:hAnsiTheme="majorHAnsi" w:cstheme="majorHAnsi"/>
          <w:sz w:val="22"/>
          <w:szCs w:val="22"/>
          <w:lang w:val="ru-RU"/>
        </w:rPr>
        <w:t>) остается благоприятным</w:t>
      </w:r>
      <w:r w:rsidR="00441406">
        <w:rPr>
          <w:rFonts w:asciiTheme="majorHAnsi" w:hAnsiTheme="majorHAnsi" w:cstheme="majorHAnsi"/>
          <w:sz w:val="22"/>
          <w:szCs w:val="22"/>
          <w:lang w:val="ru-RU"/>
        </w:rPr>
        <w:t xml:space="preserve">. </w:t>
      </w:r>
      <w:r w:rsidR="00441406" w:rsidRPr="00441406">
        <w:rPr>
          <w:rFonts w:asciiTheme="majorHAnsi" w:hAnsiTheme="majorHAnsi" w:cstheme="majorHAnsi"/>
          <w:sz w:val="22"/>
          <w:szCs w:val="22"/>
          <w:lang w:val="ru-RU"/>
        </w:rPr>
        <w:t xml:space="preserve">Это означает, что, </w:t>
      </w:r>
      <w:r w:rsidR="006B48E0">
        <w:rPr>
          <w:rFonts w:asciiTheme="majorHAnsi" w:hAnsiTheme="majorHAnsi" w:cstheme="majorHAnsi"/>
          <w:sz w:val="22"/>
          <w:szCs w:val="22"/>
          <w:lang w:val="ru-RU"/>
        </w:rPr>
        <w:t>тогда как</w:t>
      </w:r>
      <w:r w:rsidR="006B48E0" w:rsidRPr="00441406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441406" w:rsidRPr="00441406">
        <w:rPr>
          <w:rFonts w:asciiTheme="majorHAnsi" w:hAnsiTheme="majorHAnsi" w:cstheme="majorHAnsi"/>
          <w:sz w:val="22"/>
          <w:szCs w:val="22"/>
          <w:lang w:val="ru-RU"/>
        </w:rPr>
        <w:t xml:space="preserve">вакцина </w:t>
      </w:r>
      <w:r w:rsidR="006B48E0">
        <w:rPr>
          <w:rFonts w:asciiTheme="majorHAnsi" w:hAnsiTheme="majorHAnsi" w:cstheme="majorHAnsi"/>
          <w:sz w:val="22"/>
          <w:szCs w:val="22"/>
          <w:lang w:val="ru-RU"/>
        </w:rPr>
        <w:t xml:space="preserve">является </w:t>
      </w:r>
      <w:r w:rsidR="00441406" w:rsidRPr="00441406">
        <w:rPr>
          <w:rFonts w:asciiTheme="majorHAnsi" w:hAnsiTheme="majorHAnsi" w:cstheme="majorHAnsi"/>
          <w:sz w:val="22"/>
          <w:szCs w:val="22"/>
          <w:lang w:val="ru-RU"/>
        </w:rPr>
        <w:t xml:space="preserve">очень </w:t>
      </w:r>
      <w:r w:rsidR="00441406">
        <w:rPr>
          <w:rFonts w:asciiTheme="majorHAnsi" w:hAnsiTheme="majorHAnsi" w:cstheme="majorHAnsi"/>
          <w:sz w:val="22"/>
          <w:szCs w:val="22"/>
          <w:lang w:val="ru-RU"/>
        </w:rPr>
        <w:t>эффективн</w:t>
      </w:r>
      <w:r w:rsidR="006B48E0">
        <w:rPr>
          <w:rFonts w:asciiTheme="majorHAnsi" w:hAnsiTheme="majorHAnsi" w:cstheme="majorHAnsi"/>
          <w:sz w:val="22"/>
          <w:szCs w:val="22"/>
          <w:lang w:val="ru-RU"/>
        </w:rPr>
        <w:t>ой</w:t>
      </w:r>
      <w:r w:rsidR="00441406">
        <w:rPr>
          <w:rFonts w:asciiTheme="majorHAnsi" w:hAnsiTheme="majorHAnsi" w:cstheme="majorHAnsi"/>
          <w:sz w:val="22"/>
          <w:szCs w:val="22"/>
          <w:lang w:val="ru-RU"/>
        </w:rPr>
        <w:t xml:space="preserve"> в</w:t>
      </w:r>
      <w:r w:rsidR="00441406" w:rsidRPr="00441406">
        <w:rPr>
          <w:rFonts w:asciiTheme="majorHAnsi" w:hAnsiTheme="majorHAnsi" w:cstheme="majorHAnsi"/>
          <w:sz w:val="22"/>
          <w:szCs w:val="22"/>
          <w:lang w:val="ru-RU"/>
        </w:rPr>
        <w:t xml:space="preserve"> предотвращ</w:t>
      </w:r>
      <w:r w:rsidR="00441406">
        <w:rPr>
          <w:rFonts w:asciiTheme="majorHAnsi" w:hAnsiTheme="majorHAnsi" w:cstheme="majorHAnsi"/>
          <w:sz w:val="22"/>
          <w:szCs w:val="22"/>
          <w:lang w:val="ru-RU"/>
        </w:rPr>
        <w:t>ении</w:t>
      </w:r>
      <w:r w:rsidR="00441406" w:rsidRPr="00441406">
        <w:rPr>
          <w:rFonts w:asciiTheme="majorHAnsi" w:hAnsiTheme="majorHAnsi" w:cstheme="majorHAnsi"/>
          <w:sz w:val="22"/>
          <w:szCs w:val="22"/>
          <w:lang w:val="ru-RU"/>
        </w:rPr>
        <w:t xml:space="preserve"> серьезны</w:t>
      </w:r>
      <w:r w:rsidR="00441406">
        <w:rPr>
          <w:rFonts w:asciiTheme="majorHAnsi" w:hAnsiTheme="majorHAnsi" w:cstheme="majorHAnsi"/>
          <w:sz w:val="22"/>
          <w:szCs w:val="22"/>
          <w:lang w:val="ru-RU"/>
        </w:rPr>
        <w:t>х</w:t>
      </w:r>
      <w:r w:rsidR="00441406" w:rsidRPr="00441406">
        <w:rPr>
          <w:rFonts w:asciiTheme="majorHAnsi" w:hAnsiTheme="majorHAnsi" w:cstheme="majorHAnsi"/>
          <w:sz w:val="22"/>
          <w:szCs w:val="22"/>
          <w:lang w:val="ru-RU"/>
        </w:rPr>
        <w:t xml:space="preserve"> инфекци</w:t>
      </w:r>
      <w:r w:rsidR="00441406">
        <w:rPr>
          <w:rFonts w:asciiTheme="majorHAnsi" w:hAnsiTheme="majorHAnsi" w:cstheme="majorHAnsi"/>
          <w:sz w:val="22"/>
          <w:szCs w:val="22"/>
          <w:lang w:val="ru-RU"/>
        </w:rPr>
        <w:t>й</w:t>
      </w:r>
      <w:r w:rsidR="00441406" w:rsidRPr="00441406">
        <w:rPr>
          <w:rFonts w:asciiTheme="majorHAnsi" w:hAnsiTheme="majorHAnsi" w:cstheme="majorHAnsi"/>
          <w:sz w:val="22"/>
          <w:szCs w:val="22"/>
          <w:lang w:val="ru-RU"/>
        </w:rPr>
        <w:t xml:space="preserve"> и смертей, вызванных COVID-19, как и </w:t>
      </w:r>
      <w:r w:rsidR="00441406" w:rsidRPr="00441406">
        <w:rPr>
          <w:rFonts w:asciiTheme="majorHAnsi" w:hAnsiTheme="majorHAnsi" w:cstheme="majorHAnsi"/>
          <w:sz w:val="22"/>
          <w:szCs w:val="22"/>
          <w:lang w:val="ru-RU"/>
        </w:rPr>
        <w:lastRenderedPageBreak/>
        <w:t xml:space="preserve">любой </w:t>
      </w:r>
      <w:r w:rsidR="006B48E0">
        <w:rPr>
          <w:rFonts w:asciiTheme="majorHAnsi" w:hAnsiTheme="majorHAnsi" w:cstheme="majorHAnsi"/>
          <w:sz w:val="22"/>
          <w:szCs w:val="22"/>
          <w:lang w:val="ru-RU"/>
        </w:rPr>
        <w:t xml:space="preserve">другой </w:t>
      </w:r>
      <w:r w:rsidR="00441406" w:rsidRPr="00441406">
        <w:rPr>
          <w:rFonts w:asciiTheme="majorHAnsi" w:hAnsiTheme="majorHAnsi" w:cstheme="majorHAnsi"/>
          <w:sz w:val="22"/>
          <w:szCs w:val="22"/>
          <w:lang w:val="ru-RU"/>
        </w:rPr>
        <w:t>фармацевтический продукт, она несет очень небольшой потенциальный риск для здоровья, в данном случае в виде редких нарушений свертываемости крови.</w:t>
      </w:r>
    </w:p>
    <w:p w14:paraId="298D87C3" w14:textId="5818FD80" w:rsidR="00441406" w:rsidRDefault="00441406" w:rsidP="00D52C71">
      <w:pPr>
        <w:pStyle w:val="Default"/>
        <w:numPr>
          <w:ilvl w:val="1"/>
          <w:numId w:val="10"/>
        </w:numPr>
        <w:spacing w:after="120"/>
        <w:ind w:left="709" w:hanging="283"/>
        <w:rPr>
          <w:rFonts w:asciiTheme="majorHAnsi" w:hAnsiTheme="majorHAnsi" w:cstheme="majorHAnsi"/>
          <w:sz w:val="22"/>
          <w:szCs w:val="22"/>
          <w:lang w:val="ru-RU"/>
        </w:rPr>
      </w:pP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Учитывая крайне небольшой, но потенциальный риск нарушений свертываемости крови после вакцинации против COVID-19, медицинским работникам и лицам, проходящим вакцинацию, будет предоставлена информация, которая поможет им следить </w:t>
      </w:r>
      <w:r w:rsidR="002A3CFD">
        <w:rPr>
          <w:rFonts w:asciiTheme="majorHAnsi" w:hAnsiTheme="majorHAnsi" w:cstheme="majorHAnsi"/>
          <w:sz w:val="22"/>
          <w:szCs w:val="22"/>
          <w:lang w:val="ru-RU"/>
        </w:rPr>
        <w:t>и выявлять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 любы</w:t>
      </w:r>
      <w:r w:rsidR="002A3CFD">
        <w:rPr>
          <w:rFonts w:asciiTheme="majorHAnsi" w:hAnsiTheme="majorHAnsi" w:cstheme="majorHAnsi"/>
          <w:sz w:val="22"/>
          <w:szCs w:val="22"/>
          <w:lang w:val="ru-RU"/>
        </w:rPr>
        <w:t>е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 признак</w:t>
      </w:r>
      <w:r w:rsidR="002A3CFD">
        <w:rPr>
          <w:rFonts w:asciiTheme="majorHAnsi" w:hAnsiTheme="majorHAnsi" w:cstheme="majorHAnsi"/>
          <w:sz w:val="22"/>
          <w:szCs w:val="22"/>
          <w:lang w:val="ru-RU"/>
        </w:rPr>
        <w:t>и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 и симптом</w:t>
      </w:r>
      <w:r w:rsidR="002A3CFD">
        <w:rPr>
          <w:rFonts w:asciiTheme="majorHAnsi" w:hAnsiTheme="majorHAnsi" w:cstheme="majorHAnsi"/>
          <w:sz w:val="22"/>
          <w:szCs w:val="22"/>
          <w:lang w:val="ru-RU"/>
        </w:rPr>
        <w:t>ы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 серьезных </w:t>
      </w:r>
      <w:r w:rsidR="002A3CFD">
        <w:rPr>
          <w:rFonts w:asciiTheme="majorHAnsi" w:hAnsiTheme="majorHAnsi" w:cstheme="majorHAnsi"/>
          <w:sz w:val="22"/>
          <w:szCs w:val="22"/>
          <w:lang w:val="ru-RU"/>
        </w:rPr>
        <w:t>побочных проявлений</w:t>
      </w:r>
      <w:r w:rsidR="002A3CFD"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после вакцинации </w:t>
      </w:r>
      <w:r w:rsidR="00392393" w:rsidRPr="00D52C71">
        <w:rPr>
          <w:rFonts w:asciiTheme="majorHAnsi" w:hAnsiTheme="majorHAnsi" w:cstheme="majorHAnsi"/>
          <w:sz w:val="22"/>
          <w:szCs w:val="22"/>
          <w:lang w:val="ru-RU"/>
        </w:rPr>
        <w:t>любыми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 вакцинами против COVID-19.</w:t>
      </w:r>
    </w:p>
    <w:p w14:paraId="2187806D" w14:textId="50A29908" w:rsidR="00A32DC2" w:rsidRDefault="00441406" w:rsidP="00D52C71">
      <w:pPr>
        <w:pStyle w:val="Default"/>
        <w:numPr>
          <w:ilvl w:val="1"/>
          <w:numId w:val="10"/>
        </w:numPr>
        <w:spacing w:after="120"/>
        <w:ind w:left="709" w:hanging="283"/>
        <w:rPr>
          <w:rFonts w:asciiTheme="majorHAnsi" w:hAnsiTheme="majorHAnsi" w:cstheme="majorHAnsi"/>
          <w:sz w:val="22"/>
          <w:szCs w:val="22"/>
          <w:lang w:val="ru-RU"/>
        </w:rPr>
      </w:pP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Как и в случае с любой </w:t>
      </w:r>
      <w:r w:rsidR="000A0BAF">
        <w:rPr>
          <w:rFonts w:asciiTheme="majorHAnsi" w:hAnsiTheme="majorHAnsi" w:cstheme="majorHAnsi"/>
          <w:sz w:val="22"/>
          <w:szCs w:val="22"/>
          <w:lang w:val="ru-RU"/>
        </w:rPr>
        <w:t xml:space="preserve">другой 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вакциной или фармацевтическим </w:t>
      </w:r>
      <w:r w:rsidR="000A0BAF">
        <w:rPr>
          <w:rFonts w:asciiTheme="majorHAnsi" w:hAnsiTheme="majorHAnsi" w:cstheme="majorHAnsi"/>
          <w:sz w:val="22"/>
          <w:szCs w:val="22"/>
          <w:lang w:val="ru-RU"/>
        </w:rPr>
        <w:t>препаратом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, людям, испытывающим </w:t>
      </w:r>
      <w:r w:rsidR="002A3CFD">
        <w:rPr>
          <w:rFonts w:asciiTheme="majorHAnsi" w:hAnsiTheme="majorHAnsi" w:cstheme="majorHAnsi"/>
          <w:sz w:val="22"/>
          <w:szCs w:val="22"/>
          <w:lang w:val="ru-RU"/>
        </w:rPr>
        <w:t xml:space="preserve">необычные </w:t>
      </w:r>
      <w:r w:rsidR="006C7880">
        <w:rPr>
          <w:rFonts w:asciiTheme="majorHAnsi" w:hAnsiTheme="majorHAnsi" w:cstheme="majorHAnsi"/>
          <w:sz w:val="22"/>
          <w:szCs w:val="22"/>
          <w:lang w:val="ru-RU"/>
        </w:rPr>
        <w:t xml:space="preserve">нарушения </w:t>
      </w:r>
      <w:r w:rsidR="000A0BAF">
        <w:rPr>
          <w:rFonts w:asciiTheme="majorHAnsi" w:hAnsiTheme="majorHAnsi" w:cstheme="majorHAnsi"/>
          <w:sz w:val="22"/>
          <w:szCs w:val="22"/>
          <w:lang w:val="ru-RU"/>
        </w:rPr>
        <w:t xml:space="preserve">в состоянии </w:t>
      </w:r>
      <w:r w:rsidR="006C7880">
        <w:rPr>
          <w:rFonts w:asciiTheme="majorHAnsi" w:hAnsiTheme="majorHAnsi" w:cstheme="majorHAnsi"/>
          <w:sz w:val="22"/>
          <w:szCs w:val="22"/>
          <w:lang w:val="ru-RU"/>
        </w:rPr>
        <w:t xml:space="preserve">здоровья 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>после вакцинации, рекомендуется обратиться за своевременной и соответствующей медицинской помощью и лечением.</w:t>
      </w:r>
    </w:p>
    <w:p w14:paraId="1357CA8E" w14:textId="5DA2EF56" w:rsidR="000156B0" w:rsidRDefault="00441406" w:rsidP="00D52C71">
      <w:pPr>
        <w:pStyle w:val="Default"/>
        <w:numPr>
          <w:ilvl w:val="1"/>
          <w:numId w:val="10"/>
        </w:numPr>
        <w:spacing w:after="120"/>
        <w:ind w:left="709" w:hanging="283"/>
        <w:rPr>
          <w:rFonts w:asciiTheme="majorHAnsi" w:hAnsiTheme="majorHAnsi" w:cstheme="majorHAnsi"/>
          <w:sz w:val="22"/>
          <w:szCs w:val="22"/>
          <w:lang w:val="ru-RU"/>
        </w:rPr>
      </w:pP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Еще до прибытия первых вакцин против </w:t>
      </w:r>
      <w:r w:rsidRPr="00D52C71">
        <w:rPr>
          <w:rFonts w:asciiTheme="majorHAnsi" w:hAnsiTheme="majorHAnsi" w:cstheme="majorHAnsi"/>
          <w:sz w:val="22"/>
          <w:szCs w:val="22"/>
          <w:lang w:val="es-ES"/>
        </w:rPr>
        <w:t>COVID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>-19 в страну</w:t>
      </w:r>
      <w:r w:rsidR="000A0BAF">
        <w:rPr>
          <w:rFonts w:asciiTheme="majorHAnsi" w:hAnsiTheme="majorHAnsi" w:cstheme="majorHAnsi"/>
          <w:sz w:val="22"/>
          <w:szCs w:val="22"/>
          <w:lang w:val="ru-RU"/>
        </w:rPr>
        <w:t>,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 нами были предприняты шаги по усилению мониторинга </w:t>
      </w:r>
      <w:r w:rsidR="006C7880">
        <w:rPr>
          <w:rFonts w:asciiTheme="majorHAnsi" w:hAnsiTheme="majorHAnsi" w:cstheme="majorHAnsi"/>
          <w:sz w:val="22"/>
          <w:szCs w:val="22"/>
          <w:lang w:val="ru-RU"/>
        </w:rPr>
        <w:t xml:space="preserve">за 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>безопасност</w:t>
      </w:r>
      <w:r w:rsidR="006C7880">
        <w:rPr>
          <w:rFonts w:asciiTheme="majorHAnsi" w:hAnsiTheme="majorHAnsi" w:cstheme="majorHAnsi"/>
          <w:sz w:val="22"/>
          <w:szCs w:val="22"/>
          <w:lang w:val="ru-RU"/>
        </w:rPr>
        <w:t>ью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 вакцин. Медицинские работники будут сообщать, а технические специалисты рассматривать информацию о любых серьезных </w:t>
      </w:r>
      <w:r w:rsidR="006C7880">
        <w:rPr>
          <w:rFonts w:asciiTheme="majorHAnsi" w:hAnsiTheme="majorHAnsi" w:cstheme="majorHAnsi"/>
          <w:sz w:val="22"/>
          <w:szCs w:val="22"/>
          <w:lang w:val="ru-RU"/>
        </w:rPr>
        <w:t>проявлениях</w:t>
      </w:r>
      <w:r w:rsidR="006C7880"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6C7880">
        <w:rPr>
          <w:rFonts w:asciiTheme="majorHAnsi" w:hAnsiTheme="majorHAnsi" w:cstheme="majorHAnsi"/>
          <w:sz w:val="22"/>
          <w:szCs w:val="22"/>
          <w:lang w:val="ru-RU"/>
        </w:rPr>
        <w:t>у</w:t>
      </w:r>
      <w:r w:rsidR="006C7880"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лиц, получивших любую вакцину против </w:t>
      </w:r>
      <w:r w:rsidRPr="00D52C71">
        <w:rPr>
          <w:rFonts w:asciiTheme="majorHAnsi" w:hAnsiTheme="majorHAnsi" w:cstheme="majorHAnsi"/>
          <w:sz w:val="22"/>
          <w:szCs w:val="22"/>
        </w:rPr>
        <w:t>COVID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-19. Будет </w:t>
      </w:r>
      <w:r w:rsidR="006C7880">
        <w:rPr>
          <w:rFonts w:asciiTheme="majorHAnsi" w:hAnsiTheme="majorHAnsi" w:cstheme="majorHAnsi"/>
          <w:sz w:val="22"/>
          <w:szCs w:val="22"/>
          <w:lang w:val="ru-RU"/>
        </w:rPr>
        <w:t>проведено</w:t>
      </w:r>
      <w:r w:rsidR="006C7880"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тщательное расследование, чтобы определить наличие какой-либо связи </w:t>
      </w:r>
      <w:r w:rsidR="006C7880">
        <w:rPr>
          <w:rFonts w:asciiTheme="majorHAnsi" w:hAnsiTheme="majorHAnsi" w:cstheme="majorHAnsi"/>
          <w:sz w:val="22"/>
          <w:szCs w:val="22"/>
          <w:lang w:val="ru-RU"/>
        </w:rPr>
        <w:t>с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 применением вакцины.</w:t>
      </w:r>
    </w:p>
    <w:p w14:paraId="559A5596" w14:textId="4CF0C69B" w:rsidR="00947BC5" w:rsidRPr="00D52C71" w:rsidRDefault="00BE4CCD" w:rsidP="00D52C71">
      <w:pPr>
        <w:pStyle w:val="Default"/>
        <w:numPr>
          <w:ilvl w:val="1"/>
          <w:numId w:val="10"/>
        </w:numPr>
        <w:spacing w:after="120"/>
        <w:ind w:left="709" w:hanging="283"/>
        <w:rPr>
          <w:rFonts w:asciiTheme="majorHAnsi" w:hAnsiTheme="majorHAnsi" w:cstheme="majorHAnsi"/>
          <w:sz w:val="22"/>
          <w:szCs w:val="22"/>
          <w:lang w:val="ru-RU"/>
        </w:rPr>
      </w:pPr>
      <w:r w:rsidRPr="00D52C71">
        <w:rPr>
          <w:rFonts w:asciiTheme="majorHAnsi" w:hAnsiTheme="majorHAnsi" w:cstheme="majorHAnsi"/>
          <w:sz w:val="22"/>
          <w:szCs w:val="22"/>
          <w:lang w:val="ru-RU"/>
        </w:rPr>
        <w:t>Сотрудничество и коммуникация на национальном и международном уровн</w:t>
      </w:r>
      <w:r w:rsidR="006C7880">
        <w:rPr>
          <w:rFonts w:asciiTheme="majorHAnsi" w:hAnsiTheme="majorHAnsi" w:cstheme="majorHAnsi"/>
          <w:sz w:val="22"/>
          <w:szCs w:val="22"/>
          <w:lang w:val="ru-RU"/>
        </w:rPr>
        <w:t>е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 остаются ключев</w:t>
      </w:r>
      <w:r w:rsidR="00466009" w:rsidRPr="00D52C71">
        <w:rPr>
          <w:rFonts w:asciiTheme="majorHAnsi" w:hAnsiTheme="majorHAnsi" w:cstheme="majorHAnsi"/>
          <w:sz w:val="22"/>
          <w:szCs w:val="22"/>
          <w:lang w:val="ru-RU"/>
        </w:rPr>
        <w:t>ым компонентом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 глобального </w:t>
      </w:r>
      <w:r w:rsidR="006C7880">
        <w:rPr>
          <w:rFonts w:asciiTheme="majorHAnsi" w:hAnsiTheme="majorHAnsi" w:cstheme="majorHAnsi"/>
          <w:sz w:val="22"/>
          <w:szCs w:val="22"/>
          <w:lang w:val="ru-RU"/>
        </w:rPr>
        <w:t>развертывани</w:t>
      </w:r>
      <w:r w:rsidR="000A0BAF">
        <w:rPr>
          <w:rFonts w:asciiTheme="majorHAnsi" w:hAnsiTheme="majorHAnsi" w:cstheme="majorHAnsi"/>
          <w:sz w:val="22"/>
          <w:szCs w:val="22"/>
          <w:lang w:val="ru-RU"/>
        </w:rPr>
        <w:t>я</w:t>
      </w:r>
      <w:r w:rsidR="006C7880"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>вакцин</w:t>
      </w:r>
      <w:r w:rsidR="006C7880">
        <w:rPr>
          <w:rFonts w:asciiTheme="majorHAnsi" w:hAnsiTheme="majorHAnsi" w:cstheme="majorHAnsi"/>
          <w:sz w:val="22"/>
          <w:szCs w:val="22"/>
          <w:lang w:val="ru-RU"/>
        </w:rPr>
        <w:t>ации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 против </w:t>
      </w:r>
      <w:r w:rsidRPr="00D52C71">
        <w:rPr>
          <w:rFonts w:asciiTheme="majorHAnsi" w:hAnsiTheme="majorHAnsi" w:cstheme="majorHAnsi"/>
          <w:sz w:val="22"/>
          <w:szCs w:val="22"/>
        </w:rPr>
        <w:t>COVID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>-19 и надзора за безопасностью</w:t>
      </w:r>
      <w:r w:rsidR="006C7880">
        <w:rPr>
          <w:rFonts w:asciiTheme="majorHAnsi" w:hAnsiTheme="majorHAnsi" w:cstheme="majorHAnsi"/>
          <w:sz w:val="22"/>
          <w:szCs w:val="22"/>
          <w:lang w:val="ru-RU"/>
        </w:rPr>
        <w:t xml:space="preserve"> вакцин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. </w:t>
      </w:r>
      <w:r w:rsidR="00466009"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(Если кампания продолжается). 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>Также важно продолж</w:t>
      </w:r>
      <w:r w:rsidR="000A0BAF">
        <w:rPr>
          <w:rFonts w:asciiTheme="majorHAnsi" w:hAnsiTheme="majorHAnsi" w:cstheme="majorHAnsi"/>
          <w:sz w:val="22"/>
          <w:szCs w:val="22"/>
          <w:lang w:val="ru-RU"/>
        </w:rPr>
        <w:t>ать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 вакцинаци</w:t>
      </w:r>
      <w:r w:rsidR="000A0BAF">
        <w:rPr>
          <w:rFonts w:asciiTheme="majorHAnsi" w:hAnsiTheme="majorHAnsi" w:cstheme="majorHAnsi"/>
          <w:sz w:val="22"/>
          <w:szCs w:val="22"/>
          <w:lang w:val="ru-RU"/>
        </w:rPr>
        <w:t>ю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, чтобы мы могли </w:t>
      </w:r>
      <w:r w:rsidR="00466009" w:rsidRPr="00D52C71">
        <w:rPr>
          <w:rFonts w:asciiTheme="majorHAnsi" w:hAnsiTheme="majorHAnsi" w:cstheme="majorHAnsi"/>
          <w:sz w:val="22"/>
          <w:szCs w:val="22"/>
          <w:lang w:val="ru-RU"/>
        </w:rPr>
        <w:t>продолж</w:t>
      </w:r>
      <w:r w:rsidR="000A0BAF">
        <w:rPr>
          <w:rFonts w:asciiTheme="majorHAnsi" w:hAnsiTheme="majorHAnsi" w:cstheme="majorHAnsi"/>
          <w:sz w:val="22"/>
          <w:szCs w:val="22"/>
          <w:lang w:val="ru-RU"/>
        </w:rPr>
        <w:t>ит</w:t>
      </w:r>
      <w:r w:rsidR="00466009"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ь 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>спас</w:t>
      </w:r>
      <w:r w:rsidR="00466009" w:rsidRPr="00D52C71">
        <w:rPr>
          <w:rFonts w:asciiTheme="majorHAnsi" w:hAnsiTheme="majorHAnsi" w:cstheme="majorHAnsi"/>
          <w:sz w:val="22"/>
          <w:szCs w:val="22"/>
          <w:lang w:val="ru-RU"/>
        </w:rPr>
        <w:t>ать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 жизни людей и предотвра</w:t>
      </w:r>
      <w:r w:rsidR="00466009" w:rsidRPr="00D52C71">
        <w:rPr>
          <w:rFonts w:asciiTheme="majorHAnsi" w:hAnsiTheme="majorHAnsi" w:cstheme="majorHAnsi"/>
          <w:sz w:val="22"/>
          <w:szCs w:val="22"/>
          <w:lang w:val="ru-RU"/>
        </w:rPr>
        <w:t>щать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6C7880" w:rsidRPr="00D52C71">
        <w:rPr>
          <w:rFonts w:asciiTheme="majorHAnsi" w:hAnsiTheme="majorHAnsi" w:cstheme="majorHAnsi"/>
          <w:sz w:val="22"/>
          <w:szCs w:val="22"/>
          <w:lang w:val="ru-RU"/>
        </w:rPr>
        <w:t>тяжелы</w:t>
      </w:r>
      <w:r w:rsidR="006C7880">
        <w:rPr>
          <w:rFonts w:asciiTheme="majorHAnsi" w:hAnsiTheme="majorHAnsi" w:cstheme="majorHAnsi"/>
          <w:sz w:val="22"/>
          <w:szCs w:val="22"/>
          <w:lang w:val="ru-RU"/>
        </w:rPr>
        <w:t>е</w:t>
      </w:r>
      <w:r w:rsidR="006C7880"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>заболевани</w:t>
      </w:r>
      <w:r w:rsidR="008B1F68" w:rsidRPr="00D52C71">
        <w:rPr>
          <w:rFonts w:asciiTheme="majorHAnsi" w:hAnsiTheme="majorHAnsi" w:cstheme="majorHAnsi"/>
          <w:sz w:val="22"/>
          <w:szCs w:val="22"/>
          <w:lang w:val="ru-RU"/>
        </w:rPr>
        <w:t>я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, </w:t>
      </w:r>
      <w:r w:rsidR="006C7880" w:rsidRPr="00D52C71">
        <w:rPr>
          <w:rFonts w:asciiTheme="majorHAnsi" w:hAnsiTheme="majorHAnsi" w:cstheme="majorHAnsi"/>
          <w:sz w:val="22"/>
          <w:szCs w:val="22"/>
          <w:lang w:val="ru-RU"/>
        </w:rPr>
        <w:t>вызванн</w:t>
      </w:r>
      <w:r w:rsidR="006C7880">
        <w:rPr>
          <w:rFonts w:asciiTheme="majorHAnsi" w:hAnsiTheme="majorHAnsi" w:cstheme="majorHAnsi"/>
          <w:sz w:val="22"/>
          <w:szCs w:val="22"/>
          <w:lang w:val="ru-RU"/>
        </w:rPr>
        <w:t>ые</w:t>
      </w:r>
      <w:r w:rsidR="006C7880" w:rsidRPr="00D52C71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D52C71">
        <w:rPr>
          <w:rFonts w:asciiTheme="majorHAnsi" w:hAnsiTheme="majorHAnsi" w:cstheme="majorHAnsi"/>
          <w:sz w:val="22"/>
          <w:szCs w:val="22"/>
          <w:lang w:val="ru-RU"/>
        </w:rPr>
        <w:t>вирус</w:t>
      </w:r>
      <w:r w:rsidR="006C7880">
        <w:rPr>
          <w:rFonts w:asciiTheme="majorHAnsi" w:hAnsiTheme="majorHAnsi" w:cstheme="majorHAnsi"/>
          <w:sz w:val="22"/>
          <w:szCs w:val="22"/>
          <w:lang w:val="ru-RU"/>
        </w:rPr>
        <w:t xml:space="preserve">ом. </w:t>
      </w:r>
    </w:p>
    <w:p w14:paraId="3F04949B" w14:textId="2DC5CF62" w:rsidR="00E356AF" w:rsidRPr="00BE4CCD" w:rsidRDefault="00E356AF" w:rsidP="00D0493A">
      <w:pPr>
        <w:spacing w:before="120" w:after="120" w:line="276" w:lineRule="auto"/>
        <w:jc w:val="both"/>
        <w:rPr>
          <w:rFonts w:asciiTheme="majorHAnsi" w:hAnsiTheme="majorHAnsi" w:cstheme="majorHAnsi"/>
          <w:color w:val="000000" w:themeColor="text1"/>
          <w:lang w:val="ru-RU"/>
        </w:rPr>
      </w:pPr>
    </w:p>
    <w:p w14:paraId="3DF73B0F" w14:textId="13795065" w:rsidR="00D9287F" w:rsidRPr="00A40471" w:rsidRDefault="00A40471" w:rsidP="00D9287F">
      <w:pPr>
        <w:rPr>
          <w:rFonts w:asciiTheme="majorHAnsi" w:hAnsiTheme="majorHAnsi" w:cstheme="majorHAnsi"/>
          <w:color w:val="000000"/>
          <w:lang w:val="ru-RU"/>
        </w:rPr>
      </w:pPr>
      <w:r w:rsidRPr="00A40471">
        <w:rPr>
          <w:rFonts w:asciiTheme="majorHAnsi" w:hAnsiTheme="majorHAnsi" w:cstheme="majorHAnsi"/>
          <w:b/>
          <w:bCs/>
          <w:color w:val="000000" w:themeColor="text1"/>
          <w:lang w:val="ru-RU"/>
        </w:rPr>
        <w:t>Примеры сообщений, адаптированных к контексту страны</w:t>
      </w:r>
    </w:p>
    <w:p w14:paraId="50A174A8" w14:textId="2331D993" w:rsidR="00D9287F" w:rsidRPr="00695445" w:rsidRDefault="00A40471" w:rsidP="00D9287F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color w:val="000000"/>
          <w:lang w:val="ru-RU"/>
        </w:rPr>
      </w:pPr>
      <w:r w:rsidRPr="00A40471">
        <w:rPr>
          <w:rFonts w:asciiTheme="majorHAnsi" w:hAnsiTheme="majorHAnsi" w:cstheme="majorHAnsi"/>
          <w:color w:val="000000"/>
          <w:lang w:val="ru-RU"/>
        </w:rPr>
        <w:t xml:space="preserve">Правительство страны </w:t>
      </w:r>
      <w:r w:rsidRPr="00A40471">
        <w:rPr>
          <w:rFonts w:asciiTheme="majorHAnsi" w:hAnsiTheme="majorHAnsi" w:cstheme="majorHAnsi"/>
          <w:color w:val="000000"/>
        </w:rPr>
        <w:t>X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 очень внимательно следит за ситуацией</w:t>
      </w:r>
      <w:r w:rsidR="001619DD">
        <w:rPr>
          <w:rFonts w:asciiTheme="majorHAnsi" w:hAnsiTheme="majorHAnsi" w:cstheme="majorHAnsi"/>
          <w:color w:val="000000"/>
          <w:lang w:val="ru-RU"/>
        </w:rPr>
        <w:t xml:space="preserve"> и выражает согласие с выводами 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ВОЗ и </w:t>
      </w:r>
      <w:r w:rsidR="000A0BAF" w:rsidRPr="00A40471">
        <w:rPr>
          <w:rFonts w:asciiTheme="majorHAnsi" w:hAnsiTheme="majorHAnsi" w:cstheme="majorHAnsi"/>
          <w:color w:val="000000"/>
          <w:lang w:val="ru-RU"/>
        </w:rPr>
        <w:t>Европейск</w:t>
      </w:r>
      <w:r w:rsidR="000A0BAF">
        <w:rPr>
          <w:rFonts w:asciiTheme="majorHAnsi" w:hAnsiTheme="majorHAnsi" w:cstheme="majorHAnsi"/>
          <w:color w:val="000000"/>
          <w:lang w:val="ru-RU"/>
        </w:rPr>
        <w:t>ого</w:t>
      </w:r>
      <w:r w:rsidR="000A0BAF" w:rsidRPr="00A40471">
        <w:rPr>
          <w:rFonts w:asciiTheme="majorHAnsi" w:hAnsiTheme="majorHAnsi" w:cstheme="majorHAnsi"/>
          <w:color w:val="000000"/>
          <w:lang w:val="ru-RU"/>
        </w:rPr>
        <w:t xml:space="preserve"> агентств</w:t>
      </w:r>
      <w:r w:rsidR="000A0BAF">
        <w:rPr>
          <w:rFonts w:asciiTheme="majorHAnsi" w:hAnsiTheme="majorHAnsi" w:cstheme="majorHAnsi"/>
          <w:color w:val="000000"/>
          <w:lang w:val="ru-RU"/>
        </w:rPr>
        <w:t xml:space="preserve">а </w:t>
      </w:r>
      <w:r w:rsidRPr="00A40471">
        <w:rPr>
          <w:rFonts w:asciiTheme="majorHAnsi" w:hAnsiTheme="majorHAnsi" w:cstheme="majorHAnsi"/>
          <w:color w:val="000000"/>
          <w:lang w:val="ru-RU"/>
        </w:rPr>
        <w:t>лекарственны</w:t>
      </w:r>
      <w:r w:rsidR="001619DD">
        <w:rPr>
          <w:rFonts w:asciiTheme="majorHAnsi" w:hAnsiTheme="majorHAnsi" w:cstheme="majorHAnsi"/>
          <w:color w:val="000000"/>
          <w:lang w:val="ru-RU"/>
        </w:rPr>
        <w:t>х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 средств </w:t>
      </w:r>
      <w:r w:rsidR="000A0BAF">
        <w:rPr>
          <w:rFonts w:asciiTheme="majorHAnsi" w:hAnsiTheme="majorHAnsi" w:cstheme="majorHAnsi"/>
          <w:color w:val="000000"/>
          <w:lang w:val="ru-RU"/>
        </w:rPr>
        <w:t xml:space="preserve">по поводу </w:t>
      </w:r>
      <w:r w:rsidRPr="00A40471">
        <w:rPr>
          <w:rFonts w:asciiTheme="majorHAnsi" w:hAnsiTheme="majorHAnsi" w:cstheme="majorHAnsi"/>
          <w:color w:val="000000"/>
          <w:lang w:val="ru-RU"/>
        </w:rPr>
        <w:t>нарушений свертываемости крови, выявленных у не</w:t>
      </w:r>
      <w:r w:rsidR="001619DD">
        <w:rPr>
          <w:rFonts w:asciiTheme="majorHAnsi" w:hAnsiTheme="majorHAnsi" w:cstheme="majorHAnsi"/>
          <w:color w:val="000000"/>
          <w:lang w:val="ru-RU"/>
        </w:rPr>
        <w:t>большой группы лиц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 после </w:t>
      </w:r>
      <w:r w:rsidR="00695445">
        <w:rPr>
          <w:rFonts w:asciiTheme="majorHAnsi" w:hAnsiTheme="majorHAnsi" w:cstheme="majorHAnsi"/>
          <w:color w:val="000000"/>
          <w:lang w:val="ru-RU"/>
        </w:rPr>
        <w:t xml:space="preserve">получения </w:t>
      </w:r>
      <w:r w:rsidR="006C7880">
        <w:rPr>
          <w:rFonts w:asciiTheme="majorHAnsi" w:hAnsiTheme="majorHAnsi" w:cstheme="majorHAnsi"/>
          <w:color w:val="000000"/>
          <w:lang w:val="ru-RU"/>
        </w:rPr>
        <w:t>вакцинации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6C7880">
        <w:rPr>
          <w:rFonts w:asciiTheme="majorHAnsi" w:hAnsiTheme="majorHAnsi" w:cstheme="majorHAnsi"/>
          <w:color w:val="000000"/>
          <w:lang w:val="ru-RU"/>
        </w:rPr>
        <w:t xml:space="preserve">против </w:t>
      </w:r>
      <w:r w:rsidR="006C7880" w:rsidRPr="00A40471">
        <w:rPr>
          <w:rFonts w:asciiTheme="majorHAnsi" w:hAnsiTheme="majorHAnsi" w:cstheme="majorHAnsi"/>
          <w:color w:val="000000"/>
        </w:rPr>
        <w:t>COVID</w:t>
      </w:r>
      <w:r w:rsidR="006C7880" w:rsidRPr="00A40471">
        <w:rPr>
          <w:rFonts w:asciiTheme="majorHAnsi" w:hAnsiTheme="majorHAnsi" w:cstheme="majorHAnsi"/>
          <w:color w:val="000000"/>
          <w:lang w:val="ru-RU"/>
        </w:rPr>
        <w:t>-19</w:t>
      </w:r>
      <w:r w:rsidR="006C7880">
        <w:rPr>
          <w:rFonts w:asciiTheme="majorHAnsi" w:hAnsiTheme="majorHAnsi" w:cstheme="majorHAnsi"/>
          <w:color w:val="000000"/>
          <w:lang w:val="ru-RU"/>
        </w:rPr>
        <w:t xml:space="preserve"> вакциной </w:t>
      </w:r>
      <w:r w:rsidRPr="00A40471">
        <w:rPr>
          <w:rFonts w:asciiTheme="majorHAnsi" w:hAnsiTheme="majorHAnsi" w:cstheme="majorHAnsi"/>
          <w:color w:val="000000"/>
        </w:rPr>
        <w:t>Astra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A40471">
        <w:rPr>
          <w:rFonts w:asciiTheme="majorHAnsi" w:hAnsiTheme="majorHAnsi" w:cstheme="majorHAnsi"/>
          <w:color w:val="000000"/>
        </w:rPr>
        <w:t>Zeneca</w:t>
      </w:r>
      <w:r w:rsidRPr="00A40471">
        <w:rPr>
          <w:rFonts w:asciiTheme="majorHAnsi" w:hAnsiTheme="majorHAnsi" w:cstheme="majorHAnsi"/>
          <w:color w:val="000000"/>
          <w:lang w:val="ru-RU"/>
        </w:rPr>
        <w:t>.</w:t>
      </w:r>
      <w:r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5D053270" w14:textId="6C1AD917" w:rsidR="00D9287F" w:rsidRPr="00A40471" w:rsidRDefault="00A40471" w:rsidP="00D9287F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color w:val="000000"/>
          <w:lang w:val="ru-RU"/>
        </w:rPr>
      </w:pPr>
      <w:r w:rsidRPr="00A40471">
        <w:rPr>
          <w:rFonts w:asciiTheme="majorHAnsi" w:hAnsiTheme="majorHAnsi" w:cstheme="majorHAnsi"/>
          <w:color w:val="000000"/>
          <w:lang w:val="ru-RU"/>
        </w:rPr>
        <w:t xml:space="preserve">Наличие </w:t>
      </w:r>
      <w:r w:rsidR="006C7880">
        <w:rPr>
          <w:rFonts w:asciiTheme="majorHAnsi" w:hAnsiTheme="majorHAnsi" w:cstheme="majorHAnsi"/>
          <w:color w:val="000000"/>
          <w:lang w:val="ru-RU"/>
        </w:rPr>
        <w:t>надежной</w:t>
      </w:r>
      <w:r w:rsidR="006C7880" w:rsidRPr="00A40471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системы надзора за любыми </w:t>
      </w:r>
      <w:r w:rsidR="006C7880">
        <w:rPr>
          <w:rFonts w:asciiTheme="majorHAnsi" w:hAnsiTheme="majorHAnsi" w:cstheme="majorHAnsi"/>
          <w:color w:val="000000"/>
          <w:lang w:val="ru-RU"/>
        </w:rPr>
        <w:t>побочными</w:t>
      </w:r>
      <w:r w:rsidR="006C7880" w:rsidRPr="00A40471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6C7880">
        <w:rPr>
          <w:rFonts w:asciiTheme="majorHAnsi" w:hAnsiTheme="majorHAnsi" w:cstheme="majorHAnsi"/>
          <w:color w:val="000000"/>
          <w:lang w:val="ru-RU"/>
        </w:rPr>
        <w:t>про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явлениями </w:t>
      </w:r>
      <w:r w:rsidR="006C7880">
        <w:rPr>
          <w:rFonts w:asciiTheme="majorHAnsi" w:hAnsiTheme="majorHAnsi" w:cstheme="majorHAnsi"/>
          <w:color w:val="000000"/>
          <w:lang w:val="ru-RU"/>
        </w:rPr>
        <w:t>после вакцинации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 позволило выявить нарушения свертыва</w:t>
      </w:r>
      <w:r w:rsidR="00392393">
        <w:rPr>
          <w:rFonts w:asciiTheme="majorHAnsi" w:hAnsiTheme="majorHAnsi" w:cstheme="majorHAnsi"/>
          <w:color w:val="000000"/>
          <w:lang w:val="ru-RU"/>
        </w:rPr>
        <w:t>емости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 крови у </w:t>
      </w:r>
      <w:r w:rsidR="00695445">
        <w:rPr>
          <w:rFonts w:asciiTheme="majorHAnsi" w:hAnsiTheme="majorHAnsi" w:cstheme="majorHAnsi"/>
          <w:color w:val="000000"/>
          <w:lang w:val="ru-RU"/>
        </w:rPr>
        <w:t>не</w:t>
      </w:r>
      <w:r w:rsidR="00392393">
        <w:rPr>
          <w:rFonts w:asciiTheme="majorHAnsi" w:hAnsiTheme="majorHAnsi" w:cstheme="majorHAnsi"/>
          <w:color w:val="000000"/>
          <w:lang w:val="ru-RU"/>
        </w:rPr>
        <w:t>большой группы лиц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, получивших вакцину против </w:t>
      </w:r>
      <w:r w:rsidRPr="00A40471">
        <w:rPr>
          <w:rFonts w:asciiTheme="majorHAnsi" w:hAnsiTheme="majorHAnsi" w:cstheme="majorHAnsi"/>
          <w:color w:val="000000"/>
        </w:rPr>
        <w:t>COVID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-19 </w:t>
      </w:r>
      <w:r w:rsidR="000A0BAF" w:rsidRPr="00A40471">
        <w:rPr>
          <w:rFonts w:asciiTheme="majorHAnsi" w:hAnsiTheme="majorHAnsi" w:cstheme="majorHAnsi"/>
          <w:color w:val="000000"/>
        </w:rPr>
        <w:t>Astra</w:t>
      </w:r>
      <w:r w:rsidR="000A0BAF" w:rsidRPr="00A40471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0A0BAF" w:rsidRPr="00A40471">
        <w:rPr>
          <w:rFonts w:asciiTheme="majorHAnsi" w:hAnsiTheme="majorHAnsi" w:cstheme="majorHAnsi"/>
          <w:color w:val="000000"/>
        </w:rPr>
        <w:t>Zeneca</w:t>
      </w:r>
      <w:r w:rsidR="000A0BAF" w:rsidRPr="00A40471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A40471">
        <w:rPr>
          <w:rFonts w:asciiTheme="majorHAnsi" w:hAnsiTheme="majorHAnsi" w:cstheme="majorHAnsi"/>
          <w:color w:val="000000"/>
          <w:lang w:val="ru-RU"/>
        </w:rPr>
        <w:t>в некоторых странах Европейского региона ВОЗ</w:t>
      </w:r>
      <w:r w:rsidR="00D9287F" w:rsidRPr="00A40471">
        <w:rPr>
          <w:rFonts w:asciiTheme="majorHAnsi" w:hAnsiTheme="majorHAnsi" w:cstheme="majorHAnsi"/>
          <w:color w:val="000000"/>
          <w:lang w:val="ru-RU"/>
        </w:rPr>
        <w:t xml:space="preserve">. </w:t>
      </w:r>
      <w:r w:rsidR="00D9287F" w:rsidRPr="004B2E11">
        <w:rPr>
          <w:rFonts w:asciiTheme="majorHAnsi" w:hAnsiTheme="majorHAnsi" w:cstheme="majorHAnsi"/>
          <w:color w:val="000000"/>
        </w:rPr>
        <w:t> </w:t>
      </w:r>
      <w:r w:rsidR="00D9287F" w:rsidRPr="00A40471"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2B6CD1A0" w14:textId="4F8B082B" w:rsidR="00D9287F" w:rsidRPr="00167F84" w:rsidRDefault="00A40471" w:rsidP="00D9287F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color w:val="000000"/>
          <w:lang w:val="ru-RU"/>
        </w:rPr>
      </w:pPr>
      <w:r w:rsidRPr="00A40471">
        <w:rPr>
          <w:rFonts w:asciiTheme="majorHAnsi" w:hAnsiTheme="majorHAnsi" w:cstheme="majorHAnsi"/>
          <w:color w:val="000000"/>
          <w:lang w:val="ru-RU"/>
        </w:rPr>
        <w:t xml:space="preserve">В нашей стране существует механизм мониторинга и расследования </w:t>
      </w:r>
      <w:r w:rsidR="006C7880">
        <w:rPr>
          <w:rFonts w:asciiTheme="majorHAnsi" w:hAnsiTheme="majorHAnsi" w:cstheme="majorHAnsi"/>
          <w:color w:val="000000"/>
          <w:lang w:val="ru-RU"/>
        </w:rPr>
        <w:t>побочных</w:t>
      </w:r>
      <w:r w:rsidR="006C7880" w:rsidRPr="00A40471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6C7880">
        <w:rPr>
          <w:rFonts w:asciiTheme="majorHAnsi" w:hAnsiTheme="majorHAnsi" w:cstheme="majorHAnsi"/>
          <w:color w:val="000000"/>
          <w:lang w:val="ru-RU"/>
        </w:rPr>
        <w:t>про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явлений, которые могут </w:t>
      </w:r>
      <w:r w:rsidR="004A1627">
        <w:rPr>
          <w:rFonts w:asciiTheme="majorHAnsi" w:hAnsiTheme="majorHAnsi" w:cstheme="majorHAnsi"/>
          <w:color w:val="000000"/>
          <w:lang w:val="ru-RU"/>
        </w:rPr>
        <w:t>произойти</w:t>
      </w:r>
      <w:r w:rsidR="000A0BAF" w:rsidRPr="00A40471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A40471">
        <w:rPr>
          <w:rFonts w:asciiTheme="majorHAnsi" w:hAnsiTheme="majorHAnsi" w:cstheme="majorHAnsi"/>
          <w:color w:val="000000"/>
          <w:lang w:val="ru-RU"/>
        </w:rPr>
        <w:t>после получения любой вакцины.</w:t>
      </w:r>
      <w:r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08B29FED" w14:textId="271F82DC" w:rsidR="00D9287F" w:rsidRPr="00A40471" w:rsidRDefault="00A40471" w:rsidP="00D9287F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color w:val="000000"/>
          <w:lang w:val="ru-RU"/>
        </w:rPr>
      </w:pPr>
      <w:r w:rsidRPr="00A40471">
        <w:rPr>
          <w:rFonts w:asciiTheme="majorHAnsi" w:hAnsiTheme="majorHAnsi" w:cstheme="majorHAnsi"/>
          <w:color w:val="000000"/>
          <w:lang w:val="ru-RU"/>
        </w:rPr>
        <w:t xml:space="preserve">Мы понимаем </w:t>
      </w:r>
      <w:r>
        <w:rPr>
          <w:rFonts w:asciiTheme="majorHAnsi" w:hAnsiTheme="majorHAnsi" w:cstheme="majorHAnsi"/>
          <w:color w:val="000000"/>
          <w:lang w:val="ru-RU"/>
        </w:rPr>
        <w:t>озабоченность населения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 и будем продолжать делиться любой обновленной информацией по этой теме по мере ее получения</w:t>
      </w:r>
      <w:r w:rsidR="00D9287F" w:rsidRPr="00A40471">
        <w:rPr>
          <w:rFonts w:asciiTheme="majorHAnsi" w:hAnsiTheme="majorHAnsi" w:cstheme="majorHAnsi"/>
          <w:color w:val="000000"/>
          <w:lang w:val="ru-RU"/>
        </w:rPr>
        <w:t>.</w:t>
      </w:r>
    </w:p>
    <w:p w14:paraId="47ADEE6F" w14:textId="2FFD6655" w:rsidR="00D9287F" w:rsidRPr="00A40471" w:rsidRDefault="00A40471" w:rsidP="00D9287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Theme="majorHAnsi" w:hAnsiTheme="majorHAnsi" w:cstheme="majorHAnsi"/>
          <w:color w:val="000000"/>
          <w:lang w:val="ru-RU"/>
        </w:rPr>
      </w:pPr>
      <w:r w:rsidRPr="00A40471">
        <w:rPr>
          <w:rFonts w:asciiTheme="majorHAnsi" w:hAnsiTheme="majorHAnsi" w:cstheme="majorHAnsi"/>
          <w:color w:val="000000"/>
          <w:lang w:val="ru-RU"/>
        </w:rPr>
        <w:t xml:space="preserve">Вакцинация против </w:t>
      </w:r>
      <w:r w:rsidRPr="00A40471">
        <w:rPr>
          <w:rFonts w:asciiTheme="majorHAnsi" w:hAnsiTheme="majorHAnsi" w:cstheme="majorHAnsi"/>
          <w:color w:val="000000"/>
        </w:rPr>
        <w:t>COVID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-19 не уменьшит заболеваемость или смертность от других причин. Болезни и смерти от </w:t>
      </w:r>
      <w:r w:rsidR="00695445">
        <w:rPr>
          <w:rFonts w:asciiTheme="majorHAnsi" w:hAnsiTheme="majorHAnsi" w:cstheme="majorHAnsi"/>
          <w:color w:val="000000"/>
          <w:lang w:val="ru-RU"/>
        </w:rPr>
        <w:t>иных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 причин будут </w:t>
      </w:r>
      <w:r w:rsidR="006C7880">
        <w:rPr>
          <w:rFonts w:asciiTheme="majorHAnsi" w:hAnsiTheme="majorHAnsi" w:cstheme="majorHAnsi"/>
          <w:color w:val="000000"/>
          <w:lang w:val="ru-RU"/>
        </w:rPr>
        <w:t>продолжать происходить</w:t>
      </w:r>
      <w:r w:rsidR="00C96930">
        <w:rPr>
          <w:rFonts w:asciiTheme="majorHAnsi" w:hAnsiTheme="majorHAnsi" w:cstheme="majorHAnsi"/>
          <w:color w:val="000000"/>
          <w:lang w:val="ru-RU"/>
        </w:rPr>
        <w:t>,</w:t>
      </w:r>
      <w:r w:rsidR="00695445">
        <w:rPr>
          <w:rFonts w:asciiTheme="majorHAnsi" w:hAnsiTheme="majorHAnsi" w:cstheme="majorHAnsi"/>
          <w:color w:val="000000"/>
          <w:lang w:val="ru-RU"/>
        </w:rPr>
        <w:t xml:space="preserve"> в том числе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695445">
        <w:rPr>
          <w:rFonts w:asciiTheme="majorHAnsi" w:hAnsiTheme="majorHAnsi" w:cstheme="majorHAnsi"/>
          <w:color w:val="000000"/>
          <w:lang w:val="ru-RU"/>
        </w:rPr>
        <w:t xml:space="preserve">и 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после вакцинации, но </w:t>
      </w:r>
      <w:r w:rsidR="00695445">
        <w:rPr>
          <w:rFonts w:asciiTheme="majorHAnsi" w:hAnsiTheme="majorHAnsi" w:cstheme="majorHAnsi"/>
          <w:color w:val="000000"/>
          <w:lang w:val="ru-RU"/>
        </w:rPr>
        <w:t xml:space="preserve">не </w:t>
      </w:r>
      <w:r w:rsidR="00C96930">
        <w:rPr>
          <w:rFonts w:asciiTheme="majorHAnsi" w:hAnsiTheme="majorHAnsi" w:cstheme="majorHAnsi"/>
          <w:color w:val="000000"/>
          <w:lang w:val="ru-RU"/>
        </w:rPr>
        <w:t>иметь с ней причинно-следственной связи.</w:t>
      </w:r>
      <w:r w:rsidR="00695445"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2F2C21CB" w14:textId="274B9702" w:rsidR="00A40471" w:rsidRPr="001619DD" w:rsidRDefault="001619DD" w:rsidP="001619DD">
      <w:pPr>
        <w:pStyle w:val="Default"/>
        <w:numPr>
          <w:ilvl w:val="0"/>
          <w:numId w:val="12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143ACB">
        <w:rPr>
          <w:rFonts w:asciiTheme="majorHAnsi" w:hAnsiTheme="majorHAnsi" w:cstheme="majorHAnsi"/>
          <w:sz w:val="22"/>
          <w:szCs w:val="22"/>
          <w:lang w:val="ru-RU"/>
        </w:rPr>
        <w:t xml:space="preserve">На настоящий момент в Европе было </w:t>
      </w:r>
      <w:r w:rsidR="00392393">
        <w:rPr>
          <w:rFonts w:asciiTheme="majorHAnsi" w:hAnsiTheme="majorHAnsi" w:cstheme="majorHAnsi"/>
          <w:sz w:val="22"/>
          <w:szCs w:val="22"/>
          <w:lang w:val="ru-RU"/>
        </w:rPr>
        <w:t>применено</w:t>
      </w:r>
      <w:r w:rsidRPr="00143ACB">
        <w:rPr>
          <w:rFonts w:asciiTheme="majorHAnsi" w:hAnsiTheme="majorHAnsi" w:cstheme="majorHAnsi"/>
          <w:sz w:val="22"/>
          <w:szCs w:val="22"/>
          <w:lang w:val="ru-RU"/>
        </w:rPr>
        <w:t xml:space="preserve"> более 20 миллионов доз вакцины </w:t>
      </w:r>
      <w:r w:rsidRPr="00143ACB">
        <w:rPr>
          <w:rFonts w:asciiTheme="majorHAnsi" w:hAnsiTheme="majorHAnsi" w:cstheme="majorHAnsi"/>
          <w:sz w:val="22"/>
          <w:szCs w:val="22"/>
        </w:rPr>
        <w:t>AstraZeneca</w:t>
      </w:r>
      <w:r w:rsidRPr="00143ACB">
        <w:rPr>
          <w:rFonts w:asciiTheme="majorHAnsi" w:hAnsiTheme="majorHAnsi" w:cstheme="majorHAnsi"/>
          <w:sz w:val="22"/>
          <w:szCs w:val="22"/>
          <w:lang w:val="ru-RU"/>
        </w:rPr>
        <w:t xml:space="preserve">, а в Индии–более 27 миллионов доз вакцины </w:t>
      </w:r>
      <w:r w:rsidRPr="00143ACB">
        <w:rPr>
          <w:rFonts w:asciiTheme="majorHAnsi" w:hAnsiTheme="majorHAnsi" w:cstheme="majorHAnsi"/>
          <w:sz w:val="22"/>
          <w:szCs w:val="22"/>
        </w:rPr>
        <w:t>Covishield</w:t>
      </w:r>
      <w:r w:rsidRPr="00143ACB">
        <w:rPr>
          <w:rFonts w:asciiTheme="majorHAnsi" w:hAnsiTheme="majorHAnsi" w:cstheme="majorHAnsi"/>
          <w:sz w:val="22"/>
          <w:szCs w:val="22"/>
          <w:lang w:val="ru-RU"/>
        </w:rPr>
        <w:t xml:space="preserve"> (вакцина </w:t>
      </w:r>
      <w:r w:rsidRPr="00143ACB">
        <w:rPr>
          <w:rFonts w:asciiTheme="majorHAnsi" w:hAnsiTheme="majorHAnsi" w:cstheme="majorHAnsi"/>
          <w:sz w:val="22"/>
          <w:szCs w:val="22"/>
        </w:rPr>
        <w:t>AstraZeneca</w:t>
      </w:r>
      <w:r w:rsidRPr="00143ACB">
        <w:rPr>
          <w:rFonts w:asciiTheme="majorHAnsi" w:hAnsiTheme="majorHAnsi" w:cstheme="majorHAnsi"/>
          <w:sz w:val="22"/>
          <w:szCs w:val="22"/>
          <w:lang w:val="ru-RU"/>
        </w:rPr>
        <w:t xml:space="preserve"> производства Института сывороток Индии)</w:t>
      </w:r>
    </w:p>
    <w:p w14:paraId="1C10DCE6" w14:textId="3B71DE17" w:rsidR="00A40471" w:rsidRPr="001619DD" w:rsidRDefault="00D7561E" w:rsidP="00F84DBD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lang w:val="ru-RU"/>
        </w:rPr>
      </w:pPr>
      <w:r w:rsidRPr="001619DD">
        <w:rPr>
          <w:rFonts w:asciiTheme="majorHAnsi" w:hAnsiTheme="majorHAnsi" w:cstheme="majorHAnsi"/>
          <w:color w:val="000000"/>
          <w:lang w:val="ru-RU"/>
        </w:rPr>
        <w:t xml:space="preserve">На основе </w:t>
      </w:r>
      <w:r w:rsidR="001619DD" w:rsidRPr="001619DD">
        <w:rPr>
          <w:rFonts w:asciiTheme="majorHAnsi" w:hAnsiTheme="majorHAnsi" w:cstheme="majorHAnsi"/>
          <w:color w:val="000000"/>
          <w:lang w:val="ru-RU"/>
        </w:rPr>
        <w:t xml:space="preserve">тщательной оценки </w:t>
      </w:r>
      <w:r w:rsidRPr="001619DD">
        <w:rPr>
          <w:rFonts w:asciiTheme="majorHAnsi" w:hAnsiTheme="majorHAnsi" w:cstheme="majorHAnsi"/>
          <w:color w:val="000000"/>
          <w:lang w:val="ru-RU"/>
        </w:rPr>
        <w:t>имеющейся информации</w:t>
      </w:r>
      <w:r w:rsidR="001619DD" w:rsidRPr="001619DD">
        <w:rPr>
          <w:rFonts w:asciiTheme="majorHAnsi" w:hAnsiTheme="majorHAnsi" w:cstheme="majorHAnsi"/>
          <w:color w:val="000000"/>
          <w:lang w:val="ru-RU"/>
        </w:rPr>
        <w:t>,</w:t>
      </w:r>
      <w:r w:rsidRPr="001619DD">
        <w:rPr>
          <w:rFonts w:asciiTheme="majorHAnsi" w:hAnsiTheme="majorHAnsi" w:cstheme="majorHAnsi"/>
          <w:color w:val="000000"/>
          <w:lang w:val="ru-RU"/>
        </w:rPr>
        <w:t xml:space="preserve"> позиция</w:t>
      </w:r>
      <w:r w:rsidR="00A40471" w:rsidRPr="001619DD">
        <w:rPr>
          <w:rFonts w:asciiTheme="majorHAnsi" w:hAnsiTheme="majorHAnsi" w:cstheme="majorHAnsi"/>
          <w:color w:val="000000"/>
          <w:lang w:val="ru-RU"/>
        </w:rPr>
        <w:t xml:space="preserve"> ВОЗ </w:t>
      </w:r>
      <w:r w:rsidR="001619DD" w:rsidRPr="001619DD">
        <w:rPr>
          <w:rFonts w:asciiTheme="majorHAnsi" w:hAnsiTheme="majorHAnsi" w:cstheme="majorHAnsi"/>
          <w:color w:val="000000"/>
          <w:lang w:val="ru-RU"/>
        </w:rPr>
        <w:t xml:space="preserve">и Европейского агентства лекарственных средств </w:t>
      </w:r>
      <w:r w:rsidR="00A40471" w:rsidRPr="001619DD">
        <w:rPr>
          <w:rFonts w:asciiTheme="majorHAnsi" w:hAnsiTheme="majorHAnsi" w:cstheme="majorHAnsi"/>
          <w:color w:val="000000"/>
          <w:lang w:val="ru-RU"/>
        </w:rPr>
        <w:t xml:space="preserve">заключается в том, что преимущества вакцины </w:t>
      </w:r>
      <w:r w:rsidR="00823935" w:rsidRPr="00143ACB">
        <w:rPr>
          <w:rFonts w:asciiTheme="majorHAnsi" w:hAnsiTheme="majorHAnsi" w:cstheme="majorHAnsi"/>
        </w:rPr>
        <w:t>AstraZeneca</w:t>
      </w:r>
      <w:r w:rsidR="00A40471" w:rsidRPr="001619DD">
        <w:rPr>
          <w:rFonts w:asciiTheme="majorHAnsi" w:hAnsiTheme="majorHAnsi" w:cstheme="majorHAnsi"/>
          <w:color w:val="000000"/>
          <w:lang w:val="ru-RU"/>
        </w:rPr>
        <w:t xml:space="preserve"> в профилактике </w:t>
      </w:r>
      <w:r w:rsidR="00A40471" w:rsidRPr="001619DD">
        <w:rPr>
          <w:rFonts w:asciiTheme="majorHAnsi" w:hAnsiTheme="majorHAnsi" w:cstheme="majorHAnsi"/>
          <w:color w:val="000000"/>
        </w:rPr>
        <w:t>COVID</w:t>
      </w:r>
      <w:r w:rsidR="00A40471" w:rsidRPr="001619DD">
        <w:rPr>
          <w:rFonts w:asciiTheme="majorHAnsi" w:hAnsiTheme="majorHAnsi" w:cstheme="majorHAnsi"/>
          <w:color w:val="000000"/>
          <w:lang w:val="ru-RU"/>
        </w:rPr>
        <w:t xml:space="preserve">-19, учитывая сопутствующие заболеванию риски госпитализации и смерти, перевешивают известные </w:t>
      </w:r>
      <w:r w:rsidR="001619DD" w:rsidRPr="001619DD">
        <w:rPr>
          <w:rFonts w:asciiTheme="majorHAnsi" w:hAnsiTheme="majorHAnsi" w:cstheme="majorHAnsi"/>
          <w:color w:val="000000"/>
          <w:lang w:val="ru-RU"/>
        </w:rPr>
        <w:t xml:space="preserve">и потенциальные </w:t>
      </w:r>
      <w:r w:rsidR="00A40471" w:rsidRPr="001619DD">
        <w:rPr>
          <w:rFonts w:asciiTheme="majorHAnsi" w:hAnsiTheme="majorHAnsi" w:cstheme="majorHAnsi"/>
          <w:color w:val="000000"/>
          <w:lang w:val="ru-RU"/>
        </w:rPr>
        <w:t xml:space="preserve">риски побочных </w:t>
      </w:r>
      <w:r w:rsidR="00823935">
        <w:rPr>
          <w:rFonts w:asciiTheme="majorHAnsi" w:hAnsiTheme="majorHAnsi" w:cstheme="majorHAnsi"/>
          <w:color w:val="000000"/>
          <w:lang w:val="ru-RU"/>
        </w:rPr>
        <w:t>проявлений</w:t>
      </w:r>
      <w:r w:rsidR="00A40471" w:rsidRPr="001619DD">
        <w:rPr>
          <w:rFonts w:asciiTheme="majorHAnsi" w:hAnsiTheme="majorHAnsi" w:cstheme="majorHAnsi"/>
          <w:color w:val="000000"/>
          <w:lang w:val="ru-RU"/>
        </w:rPr>
        <w:t xml:space="preserve">. </w:t>
      </w:r>
    </w:p>
    <w:p w14:paraId="00C7160A" w14:textId="77777777" w:rsidR="008B1F68" w:rsidRDefault="008B1F68" w:rsidP="00D9287F">
      <w:pPr>
        <w:rPr>
          <w:rFonts w:ascii="Calibri" w:hAnsi="Calibri" w:cs="Calibri"/>
          <w:lang w:val="ru-RU"/>
        </w:rPr>
      </w:pPr>
    </w:p>
    <w:p w14:paraId="57499BCD" w14:textId="1096B5BF" w:rsidR="00D9287F" w:rsidRPr="00A40471" w:rsidRDefault="00A40471" w:rsidP="00D9287F">
      <w:p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Сценарий</w:t>
      </w:r>
      <w:r w:rsidR="00D9287F" w:rsidRPr="00A40471">
        <w:rPr>
          <w:rFonts w:ascii="Calibri" w:hAnsi="Calibri" w:cs="Calibri"/>
          <w:lang w:val="ru-RU"/>
        </w:rPr>
        <w:t xml:space="preserve">1: </w:t>
      </w:r>
      <w:r>
        <w:rPr>
          <w:rFonts w:ascii="Calibri" w:hAnsi="Calibri" w:cs="Calibri"/>
          <w:lang w:val="ru-RU"/>
        </w:rPr>
        <w:t>Продолжение</w:t>
      </w:r>
      <w:r w:rsidRPr="00A40471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>использования вакцины</w:t>
      </w:r>
      <w:r w:rsidR="00D9287F" w:rsidRPr="00A40471">
        <w:rPr>
          <w:rFonts w:ascii="Calibri" w:hAnsi="Calibri" w:cs="Calibri"/>
          <w:lang w:val="ru-RU"/>
        </w:rPr>
        <w:t xml:space="preserve"> </w:t>
      </w:r>
      <w:r w:rsidR="00D9287F">
        <w:rPr>
          <w:rFonts w:ascii="Calibri" w:hAnsi="Calibri" w:cs="Calibri"/>
        </w:rPr>
        <w:t>AZ</w:t>
      </w:r>
      <w:r w:rsidR="00D9287F" w:rsidRPr="00A40471">
        <w:rPr>
          <w:rFonts w:ascii="Calibri" w:hAnsi="Calibri" w:cs="Calibri"/>
          <w:lang w:val="ru-RU"/>
        </w:rPr>
        <w:t xml:space="preserve"> </w:t>
      </w:r>
      <w:r w:rsidR="00291405">
        <w:rPr>
          <w:rFonts w:ascii="Calibri" w:hAnsi="Calibri" w:cs="Calibri"/>
          <w:lang w:val="ru-RU"/>
        </w:rPr>
        <w:t>для иммунизации населения</w:t>
      </w:r>
      <w:r w:rsidR="00D9287F" w:rsidRPr="00A40471">
        <w:rPr>
          <w:rFonts w:ascii="Calibri" w:hAnsi="Calibri" w:cs="Calibri"/>
          <w:lang w:val="ru-RU"/>
        </w:rPr>
        <w:t xml:space="preserve"> (</w:t>
      </w:r>
      <w:r w:rsidR="00291405">
        <w:rPr>
          <w:rFonts w:ascii="Calibri" w:hAnsi="Calibri" w:cs="Calibri"/>
          <w:lang w:val="ru-RU"/>
        </w:rPr>
        <w:t>исходя из вышеизложенного</w:t>
      </w:r>
      <w:r w:rsidR="00D9287F" w:rsidRPr="00A40471">
        <w:rPr>
          <w:rFonts w:ascii="Calibri" w:hAnsi="Calibri" w:cs="Calibri"/>
          <w:lang w:val="ru-RU"/>
        </w:rPr>
        <w:t>)</w:t>
      </w:r>
    </w:p>
    <w:p w14:paraId="3DEAF64B" w14:textId="77777777" w:rsidR="00D9287F" w:rsidRPr="00A40471" w:rsidRDefault="00D9287F" w:rsidP="00D9287F">
      <w:pPr>
        <w:ind w:left="360"/>
        <w:rPr>
          <w:rFonts w:ascii="Calibri" w:hAnsi="Calibri" w:cs="Calibri"/>
          <w:lang w:val="ru-RU"/>
        </w:rPr>
      </w:pPr>
    </w:p>
    <w:p w14:paraId="79F76785" w14:textId="156AE92A" w:rsidR="00D9287F" w:rsidRPr="00291405" w:rsidRDefault="00291405" w:rsidP="004B2E11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color w:val="000000"/>
          <w:lang w:val="ru-RU"/>
        </w:rPr>
      </w:pPr>
      <w:r w:rsidRPr="00291405">
        <w:rPr>
          <w:rFonts w:asciiTheme="majorHAnsi" w:hAnsiTheme="majorHAnsi" w:cstheme="majorHAnsi"/>
          <w:color w:val="000000"/>
          <w:lang w:val="ru-RU"/>
        </w:rPr>
        <w:lastRenderedPageBreak/>
        <w:t xml:space="preserve">Правительство страны </w:t>
      </w:r>
      <w:r w:rsidRPr="00291405">
        <w:rPr>
          <w:rFonts w:asciiTheme="majorHAnsi" w:hAnsiTheme="majorHAnsi" w:cstheme="majorHAnsi"/>
          <w:color w:val="000000"/>
        </w:rPr>
        <w:t>X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очень серьезно относится к безопасности вакцин, и мы постоянно </w:t>
      </w:r>
      <w:r w:rsidR="00823935">
        <w:rPr>
          <w:rFonts w:asciiTheme="majorHAnsi" w:hAnsiTheme="majorHAnsi" w:cstheme="majorHAnsi"/>
          <w:color w:val="000000"/>
          <w:lang w:val="ru-RU"/>
        </w:rPr>
        <w:t xml:space="preserve">следим за любыми сигналами или опасениями по поводу </w:t>
      </w:r>
      <w:r w:rsidRPr="00291405">
        <w:rPr>
          <w:rFonts w:asciiTheme="majorHAnsi" w:hAnsiTheme="majorHAnsi" w:cstheme="majorHAnsi"/>
          <w:color w:val="000000"/>
          <w:lang w:val="ru-RU"/>
        </w:rPr>
        <w:t>безопасности</w:t>
      </w:r>
      <w:r w:rsidR="00823935">
        <w:rPr>
          <w:rFonts w:asciiTheme="majorHAnsi" w:hAnsiTheme="majorHAnsi" w:cstheme="majorHAnsi"/>
          <w:color w:val="000000"/>
          <w:lang w:val="ru-RU"/>
        </w:rPr>
        <w:t xml:space="preserve"> вакцин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. Основываясь на тщательном анализе имеющейся на сегодняшний день информации, </w:t>
      </w:r>
      <w:r w:rsidR="005F5D88">
        <w:rPr>
          <w:rFonts w:asciiTheme="majorHAnsi" w:hAnsiTheme="majorHAnsi" w:cstheme="majorHAnsi"/>
          <w:color w:val="000000"/>
          <w:lang w:val="ru-RU"/>
        </w:rPr>
        <w:t xml:space="preserve">проведенном на национальном и международном уровне, </w:t>
      </w:r>
      <w:r w:rsidR="00823935">
        <w:rPr>
          <w:rFonts w:asciiTheme="majorHAnsi" w:hAnsiTheme="majorHAnsi" w:cstheme="majorHAnsi"/>
          <w:color w:val="000000"/>
          <w:lang w:val="ru-RU"/>
        </w:rPr>
        <w:t>проведение</w:t>
      </w:r>
      <w:r w:rsidR="00823935" w:rsidRPr="00291405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291405">
        <w:rPr>
          <w:rFonts w:asciiTheme="majorHAnsi" w:hAnsiTheme="majorHAnsi" w:cstheme="majorHAnsi"/>
          <w:color w:val="000000"/>
          <w:lang w:val="ru-RU"/>
        </w:rPr>
        <w:t>кампани</w:t>
      </w:r>
      <w:r w:rsidR="00823935">
        <w:rPr>
          <w:rFonts w:asciiTheme="majorHAnsi" w:hAnsiTheme="majorHAnsi" w:cstheme="majorHAnsi"/>
          <w:color w:val="000000"/>
          <w:lang w:val="ru-RU"/>
        </w:rPr>
        <w:t>и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иммунизации </w:t>
      </w:r>
      <w:r>
        <w:rPr>
          <w:rFonts w:asciiTheme="majorHAnsi" w:hAnsiTheme="majorHAnsi" w:cstheme="majorHAnsi"/>
          <w:color w:val="000000"/>
          <w:lang w:val="ru-RU"/>
        </w:rPr>
        <w:t xml:space="preserve">против </w:t>
      </w:r>
      <w:r w:rsidRPr="00291405">
        <w:rPr>
          <w:rFonts w:asciiTheme="majorHAnsi" w:hAnsiTheme="majorHAnsi" w:cstheme="majorHAnsi"/>
          <w:color w:val="000000"/>
        </w:rPr>
        <w:t>COVID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-19 в стране </w:t>
      </w:r>
      <w:r>
        <w:rPr>
          <w:rFonts w:asciiTheme="majorHAnsi" w:hAnsiTheme="majorHAnsi" w:cstheme="majorHAnsi"/>
          <w:color w:val="000000"/>
          <w:lang w:val="ru-RU"/>
        </w:rPr>
        <w:t>остается без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изменений. </w:t>
      </w:r>
      <w:r w:rsidR="00823935">
        <w:rPr>
          <w:rFonts w:asciiTheme="majorHAnsi" w:hAnsiTheme="majorHAnsi" w:cstheme="majorHAnsi"/>
          <w:color w:val="000000"/>
          <w:lang w:val="ru-RU"/>
        </w:rPr>
        <w:t>Охватывая</w:t>
      </w:r>
      <w:r w:rsidR="00823935" w:rsidRPr="00291405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823935">
        <w:rPr>
          <w:rFonts w:asciiTheme="majorHAnsi" w:hAnsiTheme="majorHAnsi" w:cstheme="majorHAnsi"/>
          <w:color w:val="000000"/>
          <w:lang w:val="ru-RU"/>
        </w:rPr>
        <w:t xml:space="preserve">вакцинацией </w:t>
      </w:r>
      <w:r w:rsidR="00823935" w:rsidRPr="00291405">
        <w:rPr>
          <w:rFonts w:asciiTheme="majorHAnsi" w:hAnsiTheme="majorHAnsi" w:cstheme="majorHAnsi"/>
          <w:color w:val="000000"/>
          <w:lang w:val="ru-RU"/>
        </w:rPr>
        <w:t>приоритетны</w:t>
      </w:r>
      <w:r w:rsidR="00823935">
        <w:rPr>
          <w:rFonts w:asciiTheme="majorHAnsi" w:hAnsiTheme="majorHAnsi" w:cstheme="majorHAnsi"/>
          <w:color w:val="000000"/>
          <w:lang w:val="ru-RU"/>
        </w:rPr>
        <w:t>е</w:t>
      </w:r>
      <w:r w:rsidR="00823935" w:rsidRPr="00291405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291405">
        <w:rPr>
          <w:rFonts w:asciiTheme="majorHAnsi" w:hAnsiTheme="majorHAnsi" w:cstheme="majorHAnsi"/>
          <w:color w:val="000000"/>
          <w:lang w:val="ru-RU"/>
        </w:rPr>
        <w:t>групп</w:t>
      </w:r>
      <w:r w:rsidR="00823935">
        <w:rPr>
          <w:rFonts w:asciiTheme="majorHAnsi" w:hAnsiTheme="majorHAnsi" w:cstheme="majorHAnsi"/>
          <w:color w:val="000000"/>
          <w:lang w:val="ru-RU"/>
        </w:rPr>
        <w:t>ы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населения, как</w:t>
      </w:r>
      <w:r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указано в национальном плане развертывания вакцины </w:t>
      </w:r>
      <w:r>
        <w:rPr>
          <w:rFonts w:asciiTheme="majorHAnsi" w:hAnsiTheme="majorHAnsi" w:cstheme="majorHAnsi"/>
          <w:color w:val="000000"/>
          <w:lang w:val="ru-RU"/>
        </w:rPr>
        <w:t xml:space="preserve">против </w:t>
      </w:r>
      <w:r w:rsidRPr="00291405">
        <w:rPr>
          <w:rFonts w:asciiTheme="majorHAnsi" w:hAnsiTheme="majorHAnsi" w:cstheme="majorHAnsi"/>
          <w:color w:val="000000"/>
        </w:rPr>
        <w:t>COVID</w:t>
      </w:r>
      <w:r w:rsidRPr="00291405">
        <w:rPr>
          <w:rFonts w:asciiTheme="majorHAnsi" w:hAnsiTheme="majorHAnsi" w:cstheme="majorHAnsi"/>
          <w:color w:val="000000"/>
          <w:lang w:val="ru-RU"/>
        </w:rPr>
        <w:t>-19, эта кампания спасает жизни</w:t>
      </w:r>
      <w:r>
        <w:rPr>
          <w:rFonts w:asciiTheme="majorHAnsi" w:hAnsiTheme="majorHAnsi" w:cstheme="majorHAnsi"/>
          <w:color w:val="000000"/>
          <w:lang w:val="ru-RU"/>
        </w:rPr>
        <w:t xml:space="preserve"> людей</w:t>
      </w:r>
      <w:r w:rsidRPr="00291405">
        <w:rPr>
          <w:rFonts w:asciiTheme="majorHAnsi" w:hAnsiTheme="majorHAnsi" w:cstheme="majorHAnsi"/>
          <w:color w:val="000000"/>
          <w:lang w:val="ru-RU"/>
        </w:rPr>
        <w:t>, защищая</w:t>
      </w:r>
      <w:r w:rsidR="00823935">
        <w:rPr>
          <w:rFonts w:asciiTheme="majorHAnsi" w:hAnsiTheme="majorHAnsi" w:cstheme="majorHAnsi"/>
          <w:color w:val="000000"/>
          <w:lang w:val="ru-RU"/>
        </w:rPr>
        <w:t>,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</w:t>
      </w:r>
      <w:r>
        <w:rPr>
          <w:rFonts w:asciiTheme="majorHAnsi" w:hAnsiTheme="majorHAnsi" w:cstheme="majorHAnsi"/>
          <w:color w:val="000000"/>
          <w:lang w:val="ru-RU"/>
        </w:rPr>
        <w:t>в первую очередь</w:t>
      </w:r>
      <w:r w:rsidR="00823935">
        <w:rPr>
          <w:rFonts w:asciiTheme="majorHAnsi" w:hAnsiTheme="majorHAnsi" w:cstheme="majorHAnsi"/>
          <w:color w:val="000000"/>
          <w:lang w:val="ru-RU"/>
        </w:rPr>
        <w:t>,</w:t>
      </w:r>
      <w:r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тех, кто наиболее уязвим к последствиям </w:t>
      </w:r>
      <w:r w:rsidRPr="00291405">
        <w:rPr>
          <w:rFonts w:asciiTheme="majorHAnsi" w:hAnsiTheme="majorHAnsi" w:cstheme="majorHAnsi"/>
          <w:color w:val="000000"/>
        </w:rPr>
        <w:t>COVID</w:t>
      </w:r>
      <w:r w:rsidRPr="00291405">
        <w:rPr>
          <w:rFonts w:asciiTheme="majorHAnsi" w:hAnsiTheme="majorHAnsi" w:cstheme="majorHAnsi"/>
          <w:color w:val="000000"/>
          <w:lang w:val="ru-RU"/>
        </w:rPr>
        <w:t>-19</w:t>
      </w:r>
      <w:r>
        <w:rPr>
          <w:rFonts w:asciiTheme="majorHAnsi" w:hAnsiTheme="majorHAnsi" w:cstheme="majorHAnsi"/>
          <w:color w:val="000000"/>
          <w:lang w:val="ru-RU"/>
        </w:rPr>
        <w:t xml:space="preserve"> и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прокладыва</w:t>
      </w:r>
      <w:r w:rsidR="000A0BAF">
        <w:rPr>
          <w:rFonts w:asciiTheme="majorHAnsi" w:hAnsiTheme="majorHAnsi" w:cstheme="majorHAnsi"/>
          <w:color w:val="000000"/>
          <w:lang w:val="ru-RU"/>
        </w:rPr>
        <w:t>ет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путь к сдерживанию </w:t>
      </w:r>
      <w:r>
        <w:rPr>
          <w:rFonts w:asciiTheme="majorHAnsi" w:hAnsiTheme="majorHAnsi" w:cstheme="majorHAnsi"/>
          <w:color w:val="000000"/>
          <w:lang w:val="ru-RU"/>
        </w:rPr>
        <w:t xml:space="preserve">распространения </w:t>
      </w:r>
      <w:r w:rsidRPr="00291405">
        <w:rPr>
          <w:rFonts w:asciiTheme="majorHAnsi" w:hAnsiTheme="majorHAnsi" w:cstheme="majorHAnsi"/>
          <w:color w:val="000000"/>
          <w:lang w:val="ru-RU"/>
        </w:rPr>
        <w:t>вируса.</w:t>
      </w:r>
      <w:r w:rsidR="00D9287F" w:rsidRPr="00291405"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234B5613" w14:textId="25EA1C12" w:rsidR="00D9287F" w:rsidRPr="00291405" w:rsidRDefault="00291405" w:rsidP="004B2E11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color w:val="000000"/>
          <w:lang w:val="ru-RU"/>
        </w:rPr>
      </w:pPr>
      <w:r w:rsidRPr="00291405">
        <w:rPr>
          <w:rFonts w:asciiTheme="majorHAnsi" w:hAnsiTheme="majorHAnsi" w:cstheme="majorHAnsi"/>
          <w:color w:val="000000"/>
          <w:lang w:val="ru-RU"/>
        </w:rPr>
        <w:t xml:space="preserve">Мы понимаем озабоченность людей и обязуемся </w:t>
      </w:r>
      <w:r>
        <w:rPr>
          <w:rFonts w:asciiTheme="majorHAnsi" w:hAnsiTheme="majorHAnsi" w:cstheme="majorHAnsi"/>
          <w:color w:val="000000"/>
          <w:lang w:val="ru-RU"/>
        </w:rPr>
        <w:t>открыто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0A0BAF">
        <w:rPr>
          <w:rFonts w:asciiTheme="majorHAnsi" w:hAnsiTheme="majorHAnsi" w:cstheme="majorHAnsi"/>
          <w:color w:val="000000"/>
          <w:lang w:val="ru-RU"/>
        </w:rPr>
        <w:t>информировать население о</w:t>
      </w:r>
      <w:r w:rsidR="00823935" w:rsidRPr="00291405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291405">
        <w:rPr>
          <w:rFonts w:asciiTheme="majorHAnsi" w:hAnsiTheme="majorHAnsi" w:cstheme="majorHAnsi"/>
          <w:color w:val="000000"/>
          <w:lang w:val="ru-RU"/>
        </w:rPr>
        <w:t>данны</w:t>
      </w:r>
      <w:r w:rsidR="000A0BAF">
        <w:rPr>
          <w:rFonts w:asciiTheme="majorHAnsi" w:hAnsiTheme="majorHAnsi" w:cstheme="majorHAnsi"/>
          <w:color w:val="000000"/>
          <w:lang w:val="ru-RU"/>
        </w:rPr>
        <w:t>х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0A0BAF">
        <w:rPr>
          <w:rFonts w:asciiTheme="majorHAnsi" w:hAnsiTheme="majorHAnsi" w:cstheme="majorHAnsi"/>
          <w:color w:val="000000"/>
          <w:lang w:val="ru-RU"/>
        </w:rPr>
        <w:t>по</w:t>
      </w:r>
      <w:r w:rsidR="000A0BAF" w:rsidRPr="00291405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безопасности вакцин; мы </w:t>
      </w:r>
      <w:r w:rsidR="00823935">
        <w:rPr>
          <w:rFonts w:asciiTheme="majorHAnsi" w:hAnsiTheme="majorHAnsi" w:cstheme="majorHAnsi"/>
          <w:color w:val="000000"/>
          <w:lang w:val="ru-RU"/>
        </w:rPr>
        <w:t xml:space="preserve">будет </w:t>
      </w:r>
      <w:r w:rsidRPr="00291405">
        <w:rPr>
          <w:rFonts w:asciiTheme="majorHAnsi" w:hAnsiTheme="majorHAnsi" w:cstheme="majorHAnsi"/>
          <w:color w:val="000000"/>
          <w:lang w:val="ru-RU"/>
        </w:rPr>
        <w:t>тщательно рассм</w:t>
      </w:r>
      <w:r w:rsidR="00823935">
        <w:rPr>
          <w:rFonts w:asciiTheme="majorHAnsi" w:hAnsiTheme="majorHAnsi" w:cstheme="majorHAnsi"/>
          <w:color w:val="000000"/>
          <w:lang w:val="ru-RU"/>
        </w:rPr>
        <w:t>атривать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и </w:t>
      </w:r>
      <w:r w:rsidR="000A0BAF">
        <w:rPr>
          <w:rFonts w:asciiTheme="majorHAnsi" w:hAnsiTheme="majorHAnsi" w:cstheme="majorHAnsi"/>
          <w:color w:val="000000"/>
          <w:lang w:val="ru-RU"/>
        </w:rPr>
        <w:t>информировать население о</w:t>
      </w:r>
      <w:r w:rsidR="00823935" w:rsidRPr="00291405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291405">
        <w:rPr>
          <w:rFonts w:asciiTheme="majorHAnsi" w:hAnsiTheme="majorHAnsi" w:cstheme="majorHAnsi"/>
          <w:color w:val="000000"/>
          <w:lang w:val="ru-RU"/>
        </w:rPr>
        <w:t>любы</w:t>
      </w:r>
      <w:r w:rsidR="004A1627">
        <w:rPr>
          <w:rFonts w:asciiTheme="majorHAnsi" w:hAnsiTheme="majorHAnsi" w:cstheme="majorHAnsi"/>
          <w:color w:val="000000"/>
          <w:lang w:val="ru-RU"/>
        </w:rPr>
        <w:t>х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дальнейши</w:t>
      </w:r>
      <w:r w:rsidR="004A1627">
        <w:rPr>
          <w:rFonts w:asciiTheme="majorHAnsi" w:hAnsiTheme="majorHAnsi" w:cstheme="majorHAnsi"/>
          <w:color w:val="000000"/>
          <w:lang w:val="ru-RU"/>
        </w:rPr>
        <w:t>х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рекомендаци</w:t>
      </w:r>
      <w:r w:rsidR="004A1627">
        <w:rPr>
          <w:rFonts w:asciiTheme="majorHAnsi" w:hAnsiTheme="majorHAnsi" w:cstheme="majorHAnsi"/>
          <w:color w:val="000000"/>
          <w:lang w:val="ru-RU"/>
        </w:rPr>
        <w:t>ях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ВОЗ, как только они </w:t>
      </w:r>
      <w:r>
        <w:rPr>
          <w:rFonts w:asciiTheme="majorHAnsi" w:hAnsiTheme="majorHAnsi" w:cstheme="majorHAnsi"/>
          <w:color w:val="000000"/>
          <w:lang w:val="ru-RU"/>
        </w:rPr>
        <w:t>появятся</w:t>
      </w:r>
      <w:r w:rsidRPr="00291405">
        <w:rPr>
          <w:rFonts w:asciiTheme="majorHAnsi" w:hAnsiTheme="majorHAnsi" w:cstheme="majorHAnsi"/>
          <w:color w:val="000000"/>
          <w:lang w:val="ru-RU"/>
        </w:rPr>
        <w:t>.</w:t>
      </w:r>
      <w:r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1C31DB04" w14:textId="1D4C382E" w:rsidR="00D9287F" w:rsidRPr="00782066" w:rsidRDefault="005F5D88" w:rsidP="00782066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color w:val="000000"/>
          <w:lang w:val="ru-RU"/>
        </w:rPr>
      </w:pPr>
      <w:r>
        <w:rPr>
          <w:rFonts w:asciiTheme="majorHAnsi" w:hAnsiTheme="majorHAnsi" w:cstheme="majorHAnsi"/>
          <w:color w:val="000000"/>
          <w:lang w:val="ru-RU"/>
        </w:rPr>
        <w:t xml:space="preserve">Как это делалось с самого начала кампании вакцинации, </w:t>
      </w:r>
      <w:r w:rsidR="0081083B">
        <w:rPr>
          <w:rFonts w:asciiTheme="majorHAnsi" w:hAnsiTheme="majorHAnsi" w:cstheme="majorHAnsi"/>
          <w:color w:val="000000"/>
          <w:lang w:val="ru-RU"/>
        </w:rPr>
        <w:t xml:space="preserve">мы </w:t>
      </w:r>
      <w:r w:rsidR="00782066">
        <w:rPr>
          <w:rFonts w:asciiTheme="majorHAnsi" w:hAnsiTheme="majorHAnsi" w:cstheme="majorHAnsi"/>
          <w:color w:val="000000"/>
          <w:lang w:val="ru-RU"/>
        </w:rPr>
        <w:t>продолж</w:t>
      </w:r>
      <w:r w:rsidR="004A1627">
        <w:rPr>
          <w:rFonts w:asciiTheme="majorHAnsi" w:hAnsiTheme="majorHAnsi" w:cstheme="majorHAnsi"/>
          <w:color w:val="000000"/>
          <w:lang w:val="ru-RU"/>
        </w:rPr>
        <w:t>ае</w:t>
      </w:r>
      <w:r w:rsidR="0081083B">
        <w:rPr>
          <w:rFonts w:asciiTheme="majorHAnsi" w:hAnsiTheme="majorHAnsi" w:cstheme="majorHAnsi"/>
          <w:color w:val="000000"/>
          <w:lang w:val="ru-RU"/>
        </w:rPr>
        <w:t>м</w:t>
      </w:r>
      <w:r w:rsidR="00782066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81083B">
        <w:rPr>
          <w:rFonts w:asciiTheme="majorHAnsi" w:hAnsiTheme="majorHAnsi" w:cstheme="majorHAnsi"/>
          <w:color w:val="000000"/>
          <w:lang w:val="ru-RU"/>
        </w:rPr>
        <w:t xml:space="preserve">следить за </w:t>
      </w:r>
      <w:r w:rsidR="00BC6A1F">
        <w:rPr>
          <w:rFonts w:asciiTheme="majorHAnsi" w:hAnsiTheme="majorHAnsi" w:cstheme="majorHAnsi"/>
          <w:color w:val="000000"/>
          <w:lang w:val="ru-RU"/>
        </w:rPr>
        <w:t>безопасност</w:t>
      </w:r>
      <w:r w:rsidR="0081083B">
        <w:rPr>
          <w:rFonts w:asciiTheme="majorHAnsi" w:hAnsiTheme="majorHAnsi" w:cstheme="majorHAnsi"/>
          <w:color w:val="000000"/>
          <w:lang w:val="ru-RU"/>
        </w:rPr>
        <w:t>ью</w:t>
      </w:r>
      <w:r w:rsidR="00BC6A1F">
        <w:rPr>
          <w:rFonts w:asciiTheme="majorHAnsi" w:hAnsiTheme="majorHAnsi" w:cstheme="majorHAnsi"/>
          <w:color w:val="000000"/>
          <w:lang w:val="ru-RU"/>
        </w:rPr>
        <w:t xml:space="preserve"> вакцин</w:t>
      </w:r>
      <w:r w:rsidR="00291405" w:rsidRPr="00291405">
        <w:rPr>
          <w:rFonts w:asciiTheme="majorHAnsi" w:hAnsiTheme="majorHAnsi" w:cstheme="majorHAnsi"/>
          <w:color w:val="000000"/>
          <w:lang w:val="ru-RU"/>
        </w:rPr>
        <w:t xml:space="preserve">. Медицинские работники </w:t>
      </w:r>
      <w:r>
        <w:rPr>
          <w:rFonts w:asciiTheme="majorHAnsi" w:hAnsiTheme="majorHAnsi" w:cstheme="majorHAnsi"/>
          <w:color w:val="000000"/>
          <w:lang w:val="ru-RU"/>
        </w:rPr>
        <w:t xml:space="preserve">получили инструкции </w:t>
      </w:r>
      <w:r w:rsidR="00291405" w:rsidRPr="00782066">
        <w:rPr>
          <w:rFonts w:asciiTheme="majorHAnsi" w:hAnsiTheme="majorHAnsi" w:cstheme="majorHAnsi"/>
          <w:color w:val="000000"/>
          <w:lang w:val="ru-RU"/>
        </w:rPr>
        <w:t xml:space="preserve">сообщать о любых серьезных или </w:t>
      </w:r>
      <w:r>
        <w:rPr>
          <w:rFonts w:asciiTheme="majorHAnsi" w:hAnsiTheme="majorHAnsi" w:cstheme="majorHAnsi"/>
          <w:color w:val="000000"/>
          <w:lang w:val="ru-RU"/>
        </w:rPr>
        <w:t>не</w:t>
      </w:r>
      <w:r w:rsidR="00BC6A1F">
        <w:rPr>
          <w:rFonts w:asciiTheme="majorHAnsi" w:hAnsiTheme="majorHAnsi" w:cstheme="majorHAnsi"/>
          <w:color w:val="000000"/>
          <w:lang w:val="ru-RU"/>
        </w:rPr>
        <w:t xml:space="preserve">типичных </w:t>
      </w:r>
      <w:r w:rsidR="004A1627">
        <w:rPr>
          <w:rFonts w:asciiTheme="majorHAnsi" w:hAnsiTheme="majorHAnsi" w:cstheme="majorHAnsi"/>
          <w:color w:val="000000"/>
          <w:lang w:val="ru-RU"/>
        </w:rPr>
        <w:t>проявлениях нарушения здоровья</w:t>
      </w:r>
      <w:r w:rsidR="004A1627" w:rsidRPr="00782066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291405" w:rsidRPr="00782066">
        <w:rPr>
          <w:rFonts w:asciiTheme="majorHAnsi" w:hAnsiTheme="majorHAnsi" w:cstheme="majorHAnsi"/>
          <w:color w:val="000000"/>
          <w:lang w:val="ru-RU"/>
        </w:rPr>
        <w:t xml:space="preserve">после иммунизации, и </w:t>
      </w:r>
      <w:r w:rsidR="00D47EF8" w:rsidRPr="00782066">
        <w:rPr>
          <w:rFonts w:asciiTheme="majorHAnsi" w:hAnsiTheme="majorHAnsi" w:cstheme="majorHAnsi"/>
          <w:color w:val="000000"/>
          <w:lang w:val="ru-RU"/>
        </w:rPr>
        <w:t>эти данные</w:t>
      </w:r>
      <w:r w:rsidR="00782066" w:rsidRPr="00782066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291405" w:rsidRPr="00782066">
        <w:rPr>
          <w:rFonts w:asciiTheme="majorHAnsi" w:hAnsiTheme="majorHAnsi" w:cstheme="majorHAnsi"/>
          <w:color w:val="000000"/>
          <w:lang w:val="ru-RU"/>
        </w:rPr>
        <w:t xml:space="preserve">тщательно </w:t>
      </w:r>
      <w:r w:rsidR="00D47EF8" w:rsidRPr="00782066">
        <w:rPr>
          <w:rFonts w:asciiTheme="majorHAnsi" w:hAnsiTheme="majorHAnsi" w:cstheme="majorHAnsi"/>
          <w:color w:val="000000"/>
          <w:lang w:val="ru-RU"/>
        </w:rPr>
        <w:t>рассматрива</w:t>
      </w:r>
      <w:r w:rsidR="00782066">
        <w:rPr>
          <w:rFonts w:asciiTheme="majorHAnsi" w:hAnsiTheme="majorHAnsi" w:cstheme="majorHAnsi"/>
          <w:color w:val="000000"/>
          <w:lang w:val="ru-RU"/>
        </w:rPr>
        <w:t>ют</w:t>
      </w:r>
      <w:r w:rsidR="00D47EF8" w:rsidRPr="00782066">
        <w:rPr>
          <w:rFonts w:asciiTheme="majorHAnsi" w:hAnsiTheme="majorHAnsi" w:cstheme="majorHAnsi"/>
          <w:color w:val="000000"/>
          <w:lang w:val="ru-RU"/>
        </w:rPr>
        <w:t>ся</w:t>
      </w:r>
      <w:r w:rsidR="00291405" w:rsidRPr="00782066">
        <w:rPr>
          <w:rFonts w:asciiTheme="majorHAnsi" w:hAnsiTheme="majorHAnsi" w:cstheme="majorHAnsi"/>
          <w:color w:val="000000"/>
          <w:lang w:val="ru-RU"/>
        </w:rPr>
        <w:t xml:space="preserve"> совместно Национальной программой иммунизации и Национальным регул</w:t>
      </w:r>
      <w:r w:rsidR="0081083B">
        <w:rPr>
          <w:rFonts w:asciiTheme="majorHAnsi" w:hAnsiTheme="majorHAnsi" w:cstheme="majorHAnsi"/>
          <w:color w:val="000000"/>
          <w:lang w:val="ru-RU"/>
        </w:rPr>
        <w:t>яторным</w:t>
      </w:r>
      <w:r w:rsidR="00291405" w:rsidRPr="00782066">
        <w:rPr>
          <w:rFonts w:asciiTheme="majorHAnsi" w:hAnsiTheme="majorHAnsi" w:cstheme="majorHAnsi"/>
          <w:color w:val="000000"/>
          <w:lang w:val="ru-RU"/>
        </w:rPr>
        <w:t xml:space="preserve"> органом (пожалуйста, укажите здесь соответствующие органы и учреждения в соответствии с условиями страны). </w:t>
      </w:r>
      <w:r w:rsidR="00D47EF8" w:rsidRPr="00782066">
        <w:rPr>
          <w:rFonts w:asciiTheme="majorHAnsi" w:hAnsiTheme="majorHAnsi" w:cstheme="majorHAnsi"/>
          <w:color w:val="000000"/>
          <w:lang w:val="ru-RU"/>
        </w:rPr>
        <w:t>Вакцинированным лицам рекомендуется обратиться к врачу, если они испытывают какой-либо дискомфорт или при появлении неожиданных признаков и симптомов</w:t>
      </w:r>
      <w:r w:rsidR="00291405" w:rsidRPr="00782066">
        <w:rPr>
          <w:rFonts w:asciiTheme="majorHAnsi" w:hAnsiTheme="majorHAnsi" w:cstheme="majorHAnsi"/>
          <w:color w:val="000000"/>
          <w:lang w:val="ru-RU"/>
        </w:rPr>
        <w:t xml:space="preserve">. </w:t>
      </w:r>
    </w:p>
    <w:p w14:paraId="3FABE033" w14:textId="77777777" w:rsidR="00D9287F" w:rsidRPr="00291405" w:rsidRDefault="00D9287F" w:rsidP="00D9287F">
      <w:pPr>
        <w:rPr>
          <w:rFonts w:ascii="Calibri" w:hAnsi="Calibri" w:cs="Calibri"/>
          <w:lang w:val="ru-RU"/>
        </w:rPr>
      </w:pPr>
    </w:p>
    <w:p w14:paraId="3FC4E3C3" w14:textId="0491B723" w:rsidR="00D9287F" w:rsidRPr="002A29C6" w:rsidRDefault="002A29C6" w:rsidP="00D9287F">
      <w:p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Сценарий</w:t>
      </w:r>
      <w:r w:rsidR="00D9287F" w:rsidRPr="002A29C6">
        <w:rPr>
          <w:rFonts w:ascii="Calibri" w:hAnsi="Calibri" w:cs="Calibri"/>
          <w:lang w:val="ru-RU"/>
        </w:rPr>
        <w:t xml:space="preserve"> 2: </w:t>
      </w:r>
      <w:r>
        <w:rPr>
          <w:rFonts w:ascii="Calibri" w:hAnsi="Calibri" w:cs="Calibri"/>
          <w:lang w:val="ru-RU"/>
        </w:rPr>
        <w:t>Приостановка применения вакцины</w:t>
      </w:r>
      <w:r w:rsidR="00D9287F" w:rsidRPr="002A29C6">
        <w:rPr>
          <w:rFonts w:ascii="Calibri" w:hAnsi="Calibri" w:cs="Calibri"/>
          <w:lang w:val="ru-RU"/>
        </w:rPr>
        <w:t xml:space="preserve"> </w:t>
      </w:r>
      <w:r w:rsidR="00D9287F">
        <w:rPr>
          <w:rFonts w:ascii="Calibri" w:hAnsi="Calibri" w:cs="Calibri"/>
        </w:rPr>
        <w:t>AZ</w:t>
      </w:r>
      <w:r w:rsidR="00D9287F" w:rsidRPr="002A29C6">
        <w:rPr>
          <w:rFonts w:ascii="Calibri" w:hAnsi="Calibri" w:cs="Calibri"/>
          <w:lang w:val="ru-RU"/>
        </w:rPr>
        <w:t xml:space="preserve"> </w:t>
      </w:r>
    </w:p>
    <w:p w14:paraId="7F628481" w14:textId="17885A80" w:rsidR="00D9287F" w:rsidRPr="00771BCC" w:rsidRDefault="002A29C6" w:rsidP="004B2E11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000000"/>
          <w:lang w:val="ru-RU"/>
        </w:rPr>
      </w:pPr>
      <w:r w:rsidRPr="002A29C6">
        <w:rPr>
          <w:rFonts w:asciiTheme="majorHAnsi" w:hAnsiTheme="majorHAnsi" w:cstheme="majorHAnsi"/>
          <w:color w:val="000000"/>
          <w:lang w:val="ru-RU"/>
        </w:rPr>
        <w:t xml:space="preserve">Правительство страны Х очень серьезно относится к безопасности вакцин, и мы понимаем озабоченность </w:t>
      </w:r>
      <w:r w:rsidR="0081083B">
        <w:rPr>
          <w:rFonts w:asciiTheme="majorHAnsi" w:hAnsiTheme="majorHAnsi" w:cstheme="majorHAnsi"/>
          <w:color w:val="000000"/>
          <w:lang w:val="ru-RU"/>
        </w:rPr>
        <w:t xml:space="preserve">населения </w:t>
      </w:r>
      <w:r w:rsidR="00BC6A1F">
        <w:rPr>
          <w:rFonts w:asciiTheme="majorHAnsi" w:hAnsiTheme="majorHAnsi" w:cstheme="majorHAnsi"/>
          <w:color w:val="000000"/>
          <w:lang w:val="ru-RU"/>
        </w:rPr>
        <w:t xml:space="preserve">в связи с вакцинацией против </w:t>
      </w:r>
      <w:r w:rsidR="00BC6A1F">
        <w:rPr>
          <w:rFonts w:asciiTheme="majorHAnsi" w:hAnsiTheme="majorHAnsi" w:cstheme="majorHAnsi"/>
          <w:color w:val="000000"/>
          <w:lang w:val="es-ES"/>
        </w:rPr>
        <w:t>COVID</w:t>
      </w:r>
      <w:r w:rsidR="00BC6A1F" w:rsidRPr="00BC6A1F">
        <w:rPr>
          <w:rFonts w:asciiTheme="majorHAnsi" w:hAnsiTheme="majorHAnsi" w:cstheme="majorHAnsi"/>
          <w:color w:val="000000"/>
          <w:lang w:val="ru-RU"/>
        </w:rPr>
        <w:t>-19</w:t>
      </w:r>
      <w:r w:rsidRPr="002A29C6">
        <w:rPr>
          <w:rFonts w:asciiTheme="majorHAnsi" w:hAnsiTheme="majorHAnsi" w:cstheme="majorHAnsi"/>
          <w:color w:val="000000"/>
          <w:lang w:val="ru-RU"/>
        </w:rPr>
        <w:t xml:space="preserve">. Основываясь на имеющейся информации о </w:t>
      </w:r>
      <w:r w:rsidR="004A1627">
        <w:rPr>
          <w:rFonts w:asciiTheme="majorHAnsi" w:hAnsiTheme="majorHAnsi" w:cstheme="majorHAnsi"/>
          <w:color w:val="000000"/>
          <w:lang w:val="ru-RU"/>
        </w:rPr>
        <w:t xml:space="preserve">случаях </w:t>
      </w:r>
      <w:r w:rsidRPr="002A29C6">
        <w:rPr>
          <w:rFonts w:asciiTheme="majorHAnsi" w:hAnsiTheme="majorHAnsi" w:cstheme="majorHAnsi"/>
          <w:color w:val="000000"/>
          <w:lang w:val="ru-RU"/>
        </w:rPr>
        <w:t>нарушени</w:t>
      </w:r>
      <w:r w:rsidR="004A1627">
        <w:rPr>
          <w:rFonts w:asciiTheme="majorHAnsi" w:hAnsiTheme="majorHAnsi" w:cstheme="majorHAnsi"/>
          <w:color w:val="000000"/>
          <w:lang w:val="ru-RU"/>
        </w:rPr>
        <w:t>й</w:t>
      </w:r>
      <w:r w:rsidRPr="002A29C6">
        <w:rPr>
          <w:rFonts w:asciiTheme="majorHAnsi" w:hAnsiTheme="majorHAnsi" w:cstheme="majorHAnsi"/>
          <w:color w:val="000000"/>
          <w:lang w:val="ru-RU"/>
        </w:rPr>
        <w:t xml:space="preserve"> свертыва</w:t>
      </w:r>
      <w:r w:rsidR="00BC6A1F">
        <w:rPr>
          <w:rFonts w:asciiTheme="majorHAnsi" w:hAnsiTheme="majorHAnsi" w:cstheme="majorHAnsi"/>
          <w:color w:val="000000"/>
          <w:lang w:val="ru-RU"/>
        </w:rPr>
        <w:t>емости</w:t>
      </w:r>
      <w:r w:rsidRPr="002A29C6">
        <w:rPr>
          <w:rFonts w:asciiTheme="majorHAnsi" w:hAnsiTheme="majorHAnsi" w:cstheme="majorHAnsi"/>
          <w:color w:val="000000"/>
          <w:lang w:val="ru-RU"/>
        </w:rPr>
        <w:t xml:space="preserve"> крови</w:t>
      </w:r>
      <w:r w:rsidR="0081083B">
        <w:rPr>
          <w:rFonts w:asciiTheme="majorHAnsi" w:hAnsiTheme="majorHAnsi" w:cstheme="majorHAnsi"/>
          <w:color w:val="000000"/>
          <w:lang w:val="ru-RU"/>
        </w:rPr>
        <w:t>,</w:t>
      </w:r>
      <w:r w:rsidRPr="002A29C6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81083B">
        <w:rPr>
          <w:rFonts w:asciiTheme="majorHAnsi" w:hAnsiTheme="majorHAnsi" w:cstheme="majorHAnsi"/>
          <w:color w:val="000000"/>
          <w:lang w:val="ru-RU"/>
        </w:rPr>
        <w:t>зарегистрированных</w:t>
      </w:r>
      <w:r w:rsidR="005116AA" w:rsidRPr="002A29C6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2A29C6">
        <w:rPr>
          <w:rFonts w:asciiTheme="majorHAnsi" w:hAnsiTheme="majorHAnsi" w:cstheme="majorHAnsi"/>
          <w:color w:val="000000"/>
          <w:lang w:val="ru-RU"/>
        </w:rPr>
        <w:t xml:space="preserve">после применения вакцины </w:t>
      </w:r>
      <w:r>
        <w:rPr>
          <w:rFonts w:asciiTheme="majorHAnsi" w:hAnsiTheme="majorHAnsi" w:cstheme="majorHAnsi"/>
          <w:color w:val="000000"/>
          <w:lang w:val="es-ES"/>
        </w:rPr>
        <w:t>AstraZeneca</w:t>
      </w:r>
      <w:r w:rsidRPr="002A29C6">
        <w:rPr>
          <w:rFonts w:asciiTheme="majorHAnsi" w:hAnsiTheme="majorHAnsi" w:cstheme="majorHAnsi"/>
          <w:color w:val="000000"/>
          <w:lang w:val="ru-RU"/>
        </w:rPr>
        <w:t xml:space="preserve"> (</w:t>
      </w:r>
      <w:r>
        <w:rPr>
          <w:rFonts w:asciiTheme="majorHAnsi" w:hAnsiTheme="majorHAnsi" w:cstheme="majorHAnsi"/>
          <w:color w:val="000000"/>
          <w:lang w:val="es-ES"/>
        </w:rPr>
        <w:t>AZ</w:t>
      </w:r>
      <w:r w:rsidRPr="002A29C6">
        <w:rPr>
          <w:rFonts w:asciiTheme="majorHAnsi" w:hAnsiTheme="majorHAnsi" w:cstheme="majorHAnsi"/>
          <w:color w:val="000000"/>
          <w:lang w:val="ru-RU"/>
        </w:rPr>
        <w:t xml:space="preserve">), в качестве меры предосторожности мы временно приостановили кампанию иммунизации с использованием вакцины </w:t>
      </w:r>
      <w:r>
        <w:rPr>
          <w:rFonts w:asciiTheme="majorHAnsi" w:hAnsiTheme="majorHAnsi" w:cstheme="majorHAnsi"/>
          <w:color w:val="000000"/>
          <w:lang w:val="es-ES"/>
        </w:rPr>
        <w:t>AZ</w:t>
      </w:r>
      <w:r w:rsidRPr="002A29C6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81083B">
        <w:rPr>
          <w:rFonts w:asciiTheme="majorHAnsi" w:hAnsiTheme="majorHAnsi" w:cstheme="majorHAnsi"/>
          <w:color w:val="000000"/>
          <w:lang w:val="ru-RU"/>
        </w:rPr>
        <w:t xml:space="preserve">и </w:t>
      </w:r>
      <w:r w:rsidR="00BC6A1F" w:rsidRPr="00BC6A1F">
        <w:rPr>
          <w:rFonts w:asciiTheme="majorHAnsi" w:hAnsiTheme="majorHAnsi" w:cstheme="majorHAnsi"/>
          <w:color w:val="000000"/>
          <w:lang w:val="ru-RU"/>
        </w:rPr>
        <w:t>[</w:t>
      </w:r>
      <w:r w:rsidR="0081083B">
        <w:rPr>
          <w:rFonts w:asciiTheme="majorHAnsi" w:hAnsiTheme="majorHAnsi" w:cstheme="majorHAnsi"/>
          <w:color w:val="000000"/>
          <w:lang w:val="ru-RU"/>
        </w:rPr>
        <w:t xml:space="preserve">проводим </w:t>
      </w:r>
      <w:r w:rsidR="00BC6A1F">
        <w:rPr>
          <w:rFonts w:asciiTheme="majorHAnsi" w:hAnsiTheme="majorHAnsi" w:cstheme="majorHAnsi"/>
          <w:color w:val="000000"/>
          <w:lang w:val="ru-RU"/>
        </w:rPr>
        <w:t xml:space="preserve">тщательное расследование сообщений о случаях </w:t>
      </w:r>
      <w:r w:rsidR="0081083B">
        <w:rPr>
          <w:rFonts w:asciiTheme="majorHAnsi" w:hAnsiTheme="majorHAnsi" w:cstheme="majorHAnsi"/>
          <w:color w:val="000000"/>
          <w:lang w:val="ru-RU"/>
        </w:rPr>
        <w:t xml:space="preserve">в </w:t>
      </w:r>
      <w:r w:rsidR="00BC6A1F">
        <w:rPr>
          <w:rFonts w:asciiTheme="majorHAnsi" w:hAnsiTheme="majorHAnsi" w:cstheme="majorHAnsi"/>
          <w:color w:val="000000"/>
          <w:lang w:val="ru-RU"/>
        </w:rPr>
        <w:t>стране</w:t>
      </w:r>
      <w:r w:rsidR="00BC6A1F" w:rsidRPr="00BC6A1F">
        <w:rPr>
          <w:rFonts w:asciiTheme="majorHAnsi" w:hAnsiTheme="majorHAnsi" w:cstheme="majorHAnsi"/>
          <w:color w:val="000000"/>
          <w:lang w:val="ru-RU"/>
        </w:rPr>
        <w:t xml:space="preserve">] </w:t>
      </w:r>
      <w:r w:rsidR="0081083B">
        <w:rPr>
          <w:rFonts w:asciiTheme="majorHAnsi" w:hAnsiTheme="majorHAnsi" w:cstheme="majorHAnsi"/>
          <w:color w:val="000000"/>
          <w:lang w:val="ru-RU"/>
        </w:rPr>
        <w:t xml:space="preserve">продолжаем слежение за </w:t>
      </w:r>
      <w:r w:rsidR="0081083B" w:rsidRPr="002A29C6">
        <w:rPr>
          <w:rFonts w:asciiTheme="majorHAnsi" w:hAnsiTheme="majorHAnsi" w:cstheme="majorHAnsi"/>
          <w:color w:val="000000"/>
          <w:lang w:val="ru-RU"/>
        </w:rPr>
        <w:t>люб</w:t>
      </w:r>
      <w:r w:rsidR="0081083B">
        <w:rPr>
          <w:rFonts w:asciiTheme="majorHAnsi" w:hAnsiTheme="majorHAnsi" w:cstheme="majorHAnsi"/>
          <w:color w:val="000000"/>
          <w:lang w:val="ru-RU"/>
        </w:rPr>
        <w:t>ыми</w:t>
      </w:r>
      <w:r w:rsidR="0081083B" w:rsidRPr="002A29C6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BC6A1F" w:rsidRPr="00BC6A1F">
        <w:rPr>
          <w:rFonts w:asciiTheme="majorHAnsi" w:hAnsiTheme="majorHAnsi" w:cstheme="majorHAnsi"/>
          <w:color w:val="000000"/>
          <w:lang w:val="ru-RU"/>
        </w:rPr>
        <w:t>[</w:t>
      </w:r>
      <w:r w:rsidR="0081083B">
        <w:rPr>
          <w:rFonts w:asciiTheme="majorHAnsi" w:hAnsiTheme="majorHAnsi" w:cstheme="majorHAnsi"/>
          <w:color w:val="000000"/>
          <w:lang w:val="ru-RU"/>
        </w:rPr>
        <w:t>дополнительными</w:t>
      </w:r>
      <w:r w:rsidR="00BC6A1F" w:rsidRPr="00BC6A1F">
        <w:rPr>
          <w:rFonts w:asciiTheme="majorHAnsi" w:hAnsiTheme="majorHAnsi" w:cstheme="majorHAnsi"/>
          <w:color w:val="000000"/>
          <w:lang w:val="ru-RU"/>
        </w:rPr>
        <w:t xml:space="preserve">] </w:t>
      </w:r>
      <w:r w:rsidR="0081083B" w:rsidRPr="002A29C6">
        <w:rPr>
          <w:rFonts w:asciiTheme="majorHAnsi" w:hAnsiTheme="majorHAnsi" w:cstheme="majorHAnsi"/>
          <w:color w:val="000000"/>
          <w:lang w:val="ru-RU"/>
        </w:rPr>
        <w:t>сигнал</w:t>
      </w:r>
      <w:r w:rsidR="0081083B">
        <w:rPr>
          <w:rFonts w:asciiTheme="majorHAnsi" w:hAnsiTheme="majorHAnsi" w:cstheme="majorHAnsi"/>
          <w:color w:val="000000"/>
          <w:lang w:val="ru-RU"/>
        </w:rPr>
        <w:t>ами</w:t>
      </w:r>
      <w:r w:rsidR="0081083B" w:rsidRPr="002A29C6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4A1627">
        <w:rPr>
          <w:rFonts w:asciiTheme="majorHAnsi" w:hAnsiTheme="majorHAnsi" w:cstheme="majorHAnsi"/>
          <w:color w:val="000000"/>
          <w:lang w:val="ru-RU"/>
        </w:rPr>
        <w:t xml:space="preserve">по поводу </w:t>
      </w:r>
      <w:r w:rsidRPr="002A29C6">
        <w:rPr>
          <w:rFonts w:asciiTheme="majorHAnsi" w:hAnsiTheme="majorHAnsi" w:cstheme="majorHAnsi"/>
          <w:color w:val="000000"/>
          <w:lang w:val="ru-RU"/>
        </w:rPr>
        <w:t xml:space="preserve">безопасности </w:t>
      </w:r>
      <w:r w:rsidR="0081083B">
        <w:rPr>
          <w:rFonts w:asciiTheme="majorHAnsi" w:hAnsiTheme="majorHAnsi" w:cstheme="majorHAnsi"/>
          <w:color w:val="000000"/>
          <w:lang w:val="ru-RU"/>
        </w:rPr>
        <w:t xml:space="preserve">вакцины </w:t>
      </w:r>
      <w:r w:rsidR="00771BCC">
        <w:rPr>
          <w:rFonts w:asciiTheme="majorHAnsi" w:hAnsiTheme="majorHAnsi" w:cstheme="majorHAnsi"/>
          <w:color w:val="000000"/>
          <w:lang w:val="ru-RU"/>
        </w:rPr>
        <w:t xml:space="preserve">среди </w:t>
      </w:r>
      <w:r w:rsidR="0081083B">
        <w:rPr>
          <w:rFonts w:asciiTheme="majorHAnsi" w:hAnsiTheme="majorHAnsi" w:cstheme="majorHAnsi"/>
          <w:color w:val="000000"/>
          <w:lang w:val="ru-RU"/>
        </w:rPr>
        <w:t xml:space="preserve">лиц,  </w:t>
      </w:r>
      <w:r w:rsidR="00771BCC">
        <w:rPr>
          <w:rFonts w:asciiTheme="majorHAnsi" w:hAnsiTheme="majorHAnsi" w:cstheme="majorHAnsi"/>
          <w:color w:val="000000"/>
          <w:lang w:val="ru-RU"/>
        </w:rPr>
        <w:t xml:space="preserve">вакцинированных </w:t>
      </w:r>
      <w:r w:rsidR="0081083B">
        <w:rPr>
          <w:rFonts w:asciiTheme="majorHAnsi" w:hAnsiTheme="majorHAnsi" w:cstheme="majorHAnsi"/>
          <w:color w:val="000000"/>
          <w:lang w:val="ru-RU"/>
        </w:rPr>
        <w:t>до настоящего времени</w:t>
      </w:r>
      <w:r w:rsidRPr="002A29C6">
        <w:rPr>
          <w:rFonts w:asciiTheme="majorHAnsi" w:hAnsiTheme="majorHAnsi" w:cstheme="majorHAnsi"/>
          <w:color w:val="000000"/>
          <w:lang w:val="ru-RU"/>
        </w:rPr>
        <w:t>.</w:t>
      </w:r>
      <w:r w:rsidR="00D9287F" w:rsidRPr="002A29C6"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018252CF" w14:textId="13418818" w:rsidR="00D9287F" w:rsidRPr="00D76C5F" w:rsidRDefault="00771BCC" w:rsidP="004B2E11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000000"/>
          <w:lang w:val="ru-RU"/>
        </w:rPr>
      </w:pPr>
      <w:r w:rsidRPr="00771BCC">
        <w:rPr>
          <w:rFonts w:asciiTheme="majorHAnsi" w:hAnsiTheme="majorHAnsi" w:cstheme="majorHAnsi"/>
          <w:color w:val="000000"/>
          <w:lang w:val="ru-RU"/>
        </w:rPr>
        <w:t xml:space="preserve">Решение о </w:t>
      </w:r>
      <w:r w:rsidR="00BC6A1F">
        <w:rPr>
          <w:rFonts w:asciiTheme="majorHAnsi" w:hAnsiTheme="majorHAnsi" w:cstheme="majorHAnsi"/>
          <w:color w:val="000000"/>
          <w:lang w:val="ru-RU"/>
        </w:rPr>
        <w:t>том, возобновится</w:t>
      </w:r>
      <w:r w:rsidRPr="00771BCC">
        <w:rPr>
          <w:rFonts w:asciiTheme="majorHAnsi" w:hAnsiTheme="majorHAnsi" w:cstheme="majorHAnsi"/>
          <w:color w:val="000000"/>
          <w:lang w:val="ru-RU"/>
        </w:rPr>
        <w:t xml:space="preserve"> кампании вакцинации с п</w:t>
      </w:r>
      <w:r>
        <w:rPr>
          <w:rFonts w:asciiTheme="majorHAnsi" w:hAnsiTheme="majorHAnsi" w:cstheme="majorHAnsi"/>
          <w:color w:val="000000"/>
          <w:lang w:val="ru-RU"/>
        </w:rPr>
        <w:t xml:space="preserve">рименением вакцины </w:t>
      </w:r>
      <w:r>
        <w:rPr>
          <w:rFonts w:asciiTheme="majorHAnsi" w:hAnsiTheme="majorHAnsi" w:cstheme="majorHAnsi"/>
          <w:color w:val="000000"/>
          <w:lang w:val="es-ES"/>
        </w:rPr>
        <w:t>AZ</w:t>
      </w:r>
      <w:r w:rsidRPr="00771BCC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BC6A1F">
        <w:rPr>
          <w:rFonts w:asciiTheme="majorHAnsi" w:hAnsiTheme="majorHAnsi" w:cstheme="majorHAnsi"/>
          <w:color w:val="000000"/>
          <w:lang w:val="ru-RU"/>
        </w:rPr>
        <w:t>или нет</w:t>
      </w:r>
      <w:r w:rsidR="0081083B">
        <w:rPr>
          <w:rFonts w:asciiTheme="majorHAnsi" w:hAnsiTheme="majorHAnsi" w:cstheme="majorHAnsi"/>
          <w:color w:val="000000"/>
          <w:lang w:val="ru-RU"/>
        </w:rPr>
        <w:t>,</w:t>
      </w:r>
      <w:r w:rsidR="00BC6A1F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771BCC">
        <w:rPr>
          <w:rFonts w:asciiTheme="majorHAnsi" w:hAnsiTheme="majorHAnsi" w:cstheme="majorHAnsi"/>
          <w:color w:val="000000"/>
          <w:lang w:val="ru-RU"/>
        </w:rPr>
        <w:t xml:space="preserve">будет доведено до </w:t>
      </w:r>
      <w:r w:rsidR="00D76C5F">
        <w:rPr>
          <w:rFonts w:asciiTheme="majorHAnsi" w:hAnsiTheme="majorHAnsi" w:cstheme="majorHAnsi"/>
          <w:color w:val="000000"/>
          <w:lang w:val="ru-RU"/>
        </w:rPr>
        <w:t xml:space="preserve">всеобщего </w:t>
      </w:r>
      <w:r w:rsidRPr="00771BCC">
        <w:rPr>
          <w:rFonts w:asciiTheme="majorHAnsi" w:hAnsiTheme="majorHAnsi" w:cstheme="majorHAnsi"/>
          <w:color w:val="000000"/>
          <w:lang w:val="ru-RU"/>
        </w:rPr>
        <w:t xml:space="preserve">сведения после тщательного рассмотрения </w:t>
      </w:r>
      <w:r w:rsidR="00BC6A1F">
        <w:rPr>
          <w:rFonts w:asciiTheme="majorHAnsi" w:hAnsiTheme="majorHAnsi" w:cstheme="majorHAnsi"/>
          <w:color w:val="000000"/>
          <w:lang w:val="ru-RU"/>
        </w:rPr>
        <w:t>результатов расследования</w:t>
      </w:r>
      <w:r w:rsidRPr="00771BCC">
        <w:rPr>
          <w:rFonts w:asciiTheme="majorHAnsi" w:hAnsiTheme="majorHAnsi" w:cstheme="majorHAnsi"/>
          <w:color w:val="000000"/>
          <w:lang w:val="ru-RU"/>
        </w:rPr>
        <w:t xml:space="preserve"> и получения выводов комитета ВОЗ по безопасности вакцин. </w:t>
      </w:r>
      <w:r w:rsidR="00D76C5F">
        <w:rPr>
          <w:rFonts w:asciiTheme="majorHAnsi" w:hAnsiTheme="majorHAnsi" w:cstheme="majorHAnsi"/>
          <w:color w:val="000000"/>
          <w:lang w:val="ru-RU"/>
        </w:rPr>
        <w:t>Исходя из имеющихся данных</w:t>
      </w:r>
      <w:r w:rsidRPr="00D76C5F">
        <w:rPr>
          <w:rFonts w:asciiTheme="majorHAnsi" w:hAnsiTheme="majorHAnsi" w:cstheme="majorHAnsi"/>
          <w:color w:val="000000"/>
          <w:lang w:val="ru-RU"/>
        </w:rPr>
        <w:t xml:space="preserve">, как ВОЗ, так и Европейское </w:t>
      </w:r>
      <w:r w:rsidR="005116AA" w:rsidRPr="00D76C5F">
        <w:rPr>
          <w:rFonts w:asciiTheme="majorHAnsi" w:hAnsiTheme="majorHAnsi" w:cstheme="majorHAnsi"/>
          <w:color w:val="000000"/>
          <w:lang w:val="ru-RU"/>
        </w:rPr>
        <w:t xml:space="preserve">агентство </w:t>
      </w:r>
      <w:r w:rsidR="005116AA">
        <w:rPr>
          <w:rFonts w:asciiTheme="majorHAnsi" w:hAnsiTheme="majorHAnsi" w:cstheme="majorHAnsi"/>
          <w:color w:val="000000"/>
          <w:lang w:val="ru-RU"/>
        </w:rPr>
        <w:t>лекарственных</w:t>
      </w:r>
      <w:r w:rsidR="00D76C5F">
        <w:rPr>
          <w:rFonts w:asciiTheme="majorHAnsi" w:hAnsiTheme="majorHAnsi" w:cstheme="majorHAnsi"/>
          <w:color w:val="000000"/>
          <w:lang w:val="ru-RU"/>
        </w:rPr>
        <w:t xml:space="preserve"> средств </w:t>
      </w:r>
      <w:r w:rsidRPr="00D76C5F">
        <w:rPr>
          <w:rFonts w:asciiTheme="majorHAnsi" w:hAnsiTheme="majorHAnsi" w:cstheme="majorHAnsi"/>
          <w:color w:val="000000"/>
          <w:lang w:val="ru-RU"/>
        </w:rPr>
        <w:t>считают, что польза от вакцинации намного перевешивает риски</w:t>
      </w:r>
      <w:r w:rsidR="00D9287F" w:rsidRPr="00D76C5F">
        <w:rPr>
          <w:rFonts w:asciiTheme="majorHAnsi" w:hAnsiTheme="majorHAnsi" w:cstheme="majorHAnsi"/>
          <w:color w:val="000000"/>
          <w:lang w:val="ru-RU"/>
        </w:rPr>
        <w:t xml:space="preserve">. </w:t>
      </w:r>
    </w:p>
    <w:p w14:paraId="7FAF921B" w14:textId="77BEA6AA" w:rsidR="00D9287F" w:rsidRPr="00782066" w:rsidRDefault="0081083B" w:rsidP="00782066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000000"/>
          <w:lang w:val="ru-RU"/>
        </w:rPr>
      </w:pPr>
      <w:r>
        <w:rPr>
          <w:rFonts w:asciiTheme="majorHAnsi" w:hAnsiTheme="majorHAnsi" w:cstheme="majorHAnsi"/>
          <w:color w:val="000000"/>
          <w:lang w:val="ru-RU"/>
        </w:rPr>
        <w:t>Охватывая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</w:t>
      </w:r>
      <w:r>
        <w:rPr>
          <w:rFonts w:asciiTheme="majorHAnsi" w:hAnsiTheme="majorHAnsi" w:cstheme="majorHAnsi"/>
          <w:color w:val="000000"/>
          <w:lang w:val="ru-RU"/>
        </w:rPr>
        <w:t xml:space="preserve">вакцинацией </w:t>
      </w:r>
      <w:r w:rsidRPr="00291405">
        <w:rPr>
          <w:rFonts w:asciiTheme="majorHAnsi" w:hAnsiTheme="majorHAnsi" w:cstheme="majorHAnsi"/>
          <w:color w:val="000000"/>
          <w:lang w:val="ru-RU"/>
        </w:rPr>
        <w:t>приоритетны</w:t>
      </w:r>
      <w:r>
        <w:rPr>
          <w:rFonts w:asciiTheme="majorHAnsi" w:hAnsiTheme="majorHAnsi" w:cstheme="majorHAnsi"/>
          <w:color w:val="000000"/>
          <w:lang w:val="ru-RU"/>
        </w:rPr>
        <w:t>е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групп</w:t>
      </w:r>
      <w:r>
        <w:rPr>
          <w:rFonts w:asciiTheme="majorHAnsi" w:hAnsiTheme="majorHAnsi" w:cstheme="majorHAnsi"/>
          <w:color w:val="000000"/>
          <w:lang w:val="ru-RU"/>
        </w:rPr>
        <w:t>ы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782066" w:rsidRPr="00291405">
        <w:rPr>
          <w:rFonts w:asciiTheme="majorHAnsi" w:hAnsiTheme="majorHAnsi" w:cstheme="majorHAnsi"/>
          <w:color w:val="000000"/>
          <w:lang w:val="ru-RU"/>
        </w:rPr>
        <w:t>населения, как</w:t>
      </w:r>
      <w:r w:rsidR="00782066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782066" w:rsidRPr="00291405">
        <w:rPr>
          <w:rFonts w:asciiTheme="majorHAnsi" w:hAnsiTheme="majorHAnsi" w:cstheme="majorHAnsi"/>
          <w:color w:val="000000"/>
          <w:lang w:val="ru-RU"/>
        </w:rPr>
        <w:t xml:space="preserve">указано в национальном плане развертывания вакцины </w:t>
      </w:r>
      <w:r w:rsidR="00782066">
        <w:rPr>
          <w:rFonts w:asciiTheme="majorHAnsi" w:hAnsiTheme="majorHAnsi" w:cstheme="majorHAnsi"/>
          <w:color w:val="000000"/>
          <w:lang w:val="ru-RU"/>
        </w:rPr>
        <w:t xml:space="preserve">против </w:t>
      </w:r>
      <w:r w:rsidR="00782066" w:rsidRPr="00291405">
        <w:rPr>
          <w:rFonts w:asciiTheme="majorHAnsi" w:hAnsiTheme="majorHAnsi" w:cstheme="majorHAnsi"/>
          <w:color w:val="000000"/>
        </w:rPr>
        <w:t>COVID</w:t>
      </w:r>
      <w:r w:rsidR="00782066" w:rsidRPr="00291405">
        <w:rPr>
          <w:rFonts w:asciiTheme="majorHAnsi" w:hAnsiTheme="majorHAnsi" w:cstheme="majorHAnsi"/>
          <w:color w:val="000000"/>
          <w:lang w:val="ru-RU"/>
        </w:rPr>
        <w:t>-19, эта кампания спасает жизни</w:t>
      </w:r>
      <w:r w:rsidR="00782066">
        <w:rPr>
          <w:rFonts w:asciiTheme="majorHAnsi" w:hAnsiTheme="majorHAnsi" w:cstheme="majorHAnsi"/>
          <w:color w:val="000000"/>
          <w:lang w:val="ru-RU"/>
        </w:rPr>
        <w:t xml:space="preserve"> людей</w:t>
      </w:r>
      <w:r w:rsidR="00782066" w:rsidRPr="00291405">
        <w:rPr>
          <w:rFonts w:asciiTheme="majorHAnsi" w:hAnsiTheme="majorHAnsi" w:cstheme="majorHAnsi"/>
          <w:color w:val="000000"/>
          <w:lang w:val="ru-RU"/>
        </w:rPr>
        <w:t>, защищая</w:t>
      </w:r>
      <w:r>
        <w:rPr>
          <w:rFonts w:asciiTheme="majorHAnsi" w:hAnsiTheme="majorHAnsi" w:cstheme="majorHAnsi"/>
          <w:color w:val="000000"/>
          <w:lang w:val="ru-RU"/>
        </w:rPr>
        <w:t>,</w:t>
      </w:r>
      <w:r w:rsidR="00782066" w:rsidRPr="00291405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782066">
        <w:rPr>
          <w:rFonts w:asciiTheme="majorHAnsi" w:hAnsiTheme="majorHAnsi" w:cstheme="majorHAnsi"/>
          <w:color w:val="000000"/>
          <w:lang w:val="ru-RU"/>
        </w:rPr>
        <w:t>в первую очередь</w:t>
      </w:r>
      <w:r>
        <w:rPr>
          <w:rFonts w:asciiTheme="majorHAnsi" w:hAnsiTheme="majorHAnsi" w:cstheme="majorHAnsi"/>
          <w:color w:val="000000"/>
          <w:lang w:val="ru-RU"/>
        </w:rPr>
        <w:t>,</w:t>
      </w:r>
      <w:r w:rsidR="00782066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782066" w:rsidRPr="00291405">
        <w:rPr>
          <w:rFonts w:asciiTheme="majorHAnsi" w:hAnsiTheme="majorHAnsi" w:cstheme="majorHAnsi"/>
          <w:color w:val="000000"/>
          <w:lang w:val="ru-RU"/>
        </w:rPr>
        <w:t xml:space="preserve">тех, кто наиболее уязвим к последствиям </w:t>
      </w:r>
      <w:r w:rsidR="00782066" w:rsidRPr="00291405">
        <w:rPr>
          <w:rFonts w:asciiTheme="majorHAnsi" w:hAnsiTheme="majorHAnsi" w:cstheme="majorHAnsi"/>
          <w:color w:val="000000"/>
        </w:rPr>
        <w:t>COVID</w:t>
      </w:r>
      <w:r w:rsidR="00782066" w:rsidRPr="00291405">
        <w:rPr>
          <w:rFonts w:asciiTheme="majorHAnsi" w:hAnsiTheme="majorHAnsi" w:cstheme="majorHAnsi"/>
          <w:color w:val="000000"/>
          <w:lang w:val="ru-RU"/>
        </w:rPr>
        <w:t>-19</w:t>
      </w:r>
      <w:r w:rsidR="004A1627">
        <w:rPr>
          <w:rFonts w:asciiTheme="majorHAnsi" w:hAnsiTheme="majorHAnsi" w:cstheme="majorHAnsi"/>
          <w:color w:val="000000"/>
          <w:lang w:val="ru-RU"/>
        </w:rPr>
        <w:t>,</w:t>
      </w:r>
      <w:r w:rsidR="00782066">
        <w:rPr>
          <w:rFonts w:asciiTheme="majorHAnsi" w:hAnsiTheme="majorHAnsi" w:cstheme="majorHAnsi"/>
          <w:color w:val="000000"/>
          <w:lang w:val="ru-RU"/>
        </w:rPr>
        <w:t xml:space="preserve"> и</w:t>
      </w:r>
      <w:r w:rsidR="00782066" w:rsidRPr="00291405">
        <w:rPr>
          <w:rFonts w:asciiTheme="majorHAnsi" w:hAnsiTheme="majorHAnsi" w:cstheme="majorHAnsi"/>
          <w:color w:val="000000"/>
          <w:lang w:val="ru-RU"/>
        </w:rPr>
        <w:t xml:space="preserve"> прокладыва</w:t>
      </w:r>
      <w:r w:rsidR="004A1627">
        <w:rPr>
          <w:rFonts w:asciiTheme="majorHAnsi" w:hAnsiTheme="majorHAnsi" w:cstheme="majorHAnsi"/>
          <w:color w:val="000000"/>
          <w:lang w:val="ru-RU"/>
        </w:rPr>
        <w:t>ет</w:t>
      </w:r>
      <w:r w:rsidR="00782066" w:rsidRPr="00291405">
        <w:rPr>
          <w:rFonts w:asciiTheme="majorHAnsi" w:hAnsiTheme="majorHAnsi" w:cstheme="majorHAnsi"/>
          <w:color w:val="000000"/>
          <w:lang w:val="ru-RU"/>
        </w:rPr>
        <w:t xml:space="preserve"> путь к сдерживанию </w:t>
      </w:r>
      <w:r w:rsidR="00782066">
        <w:rPr>
          <w:rFonts w:asciiTheme="majorHAnsi" w:hAnsiTheme="majorHAnsi" w:cstheme="majorHAnsi"/>
          <w:color w:val="000000"/>
          <w:lang w:val="ru-RU"/>
        </w:rPr>
        <w:t xml:space="preserve">распространения </w:t>
      </w:r>
      <w:r w:rsidR="00782066" w:rsidRPr="00291405">
        <w:rPr>
          <w:rFonts w:asciiTheme="majorHAnsi" w:hAnsiTheme="majorHAnsi" w:cstheme="majorHAnsi"/>
          <w:color w:val="000000"/>
          <w:lang w:val="ru-RU"/>
        </w:rPr>
        <w:t>вируса</w:t>
      </w:r>
      <w:r w:rsidR="00D9287F" w:rsidRPr="00782066">
        <w:rPr>
          <w:rFonts w:asciiTheme="majorHAnsi" w:hAnsiTheme="majorHAnsi" w:cstheme="majorHAnsi"/>
          <w:color w:val="000000"/>
          <w:lang w:val="ru-RU"/>
        </w:rPr>
        <w:t>.</w:t>
      </w:r>
      <w:r w:rsidR="00944535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944535" w:rsidRPr="00944535">
        <w:rPr>
          <w:rFonts w:asciiTheme="majorHAnsi" w:hAnsiTheme="majorHAnsi" w:cstheme="majorHAnsi"/>
          <w:color w:val="000000"/>
          <w:lang w:val="ru-RU"/>
        </w:rPr>
        <w:t>Наш независимый комитет экспертов определит, как это сделали ВОЗ и ЕМА, перевешивают ли доказанные преимущества этой вакцины в предотвращении тяжелых заболеваний и смертей потенциальны</w:t>
      </w:r>
      <w:r w:rsidR="00F84DBD">
        <w:rPr>
          <w:rFonts w:asciiTheme="majorHAnsi" w:hAnsiTheme="majorHAnsi" w:cstheme="majorHAnsi"/>
          <w:color w:val="000000"/>
          <w:lang w:val="ru-RU"/>
        </w:rPr>
        <w:t>й</w:t>
      </w:r>
      <w:r w:rsidR="00944535" w:rsidRPr="00944535">
        <w:rPr>
          <w:rFonts w:asciiTheme="majorHAnsi" w:hAnsiTheme="majorHAnsi" w:cstheme="majorHAnsi"/>
          <w:color w:val="000000"/>
          <w:lang w:val="ru-RU"/>
        </w:rPr>
        <w:t xml:space="preserve"> риск развития зарегистрированных нарушений свертываемости крови</w:t>
      </w:r>
      <w:r w:rsidR="00944535">
        <w:rPr>
          <w:rFonts w:asciiTheme="majorHAnsi" w:hAnsiTheme="majorHAnsi" w:cstheme="majorHAnsi"/>
          <w:color w:val="000000"/>
          <w:lang w:val="ru-RU"/>
        </w:rPr>
        <w:t>.</w:t>
      </w:r>
    </w:p>
    <w:p w14:paraId="0D851DE2" w14:textId="1A16E8C7" w:rsidR="00D9287F" w:rsidRPr="00782066" w:rsidRDefault="00782066" w:rsidP="00782066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000000"/>
          <w:lang w:val="ru-RU"/>
        </w:rPr>
      </w:pPr>
      <w:r w:rsidRPr="00291405">
        <w:rPr>
          <w:rFonts w:asciiTheme="majorHAnsi" w:hAnsiTheme="majorHAnsi" w:cstheme="majorHAnsi"/>
          <w:color w:val="000000"/>
          <w:lang w:val="ru-RU"/>
        </w:rPr>
        <w:t>Тем временем</w:t>
      </w:r>
      <w:r w:rsidR="00F84DBD">
        <w:rPr>
          <w:rFonts w:asciiTheme="majorHAnsi" w:hAnsiTheme="majorHAnsi" w:cstheme="majorHAnsi"/>
          <w:color w:val="000000"/>
          <w:lang w:val="ru-RU"/>
        </w:rPr>
        <w:t>, мы продолжаем мониторинг за безопасностью</w:t>
      </w:r>
      <w:r w:rsidRPr="00291405">
        <w:rPr>
          <w:rFonts w:asciiTheme="majorHAnsi" w:hAnsiTheme="majorHAnsi" w:cstheme="majorHAnsi"/>
          <w:color w:val="000000"/>
          <w:lang w:val="ru-RU"/>
        </w:rPr>
        <w:t>. Медицинские работники</w:t>
      </w:r>
      <w:r>
        <w:rPr>
          <w:rFonts w:asciiTheme="majorHAnsi" w:hAnsiTheme="majorHAnsi" w:cstheme="majorHAnsi"/>
          <w:color w:val="000000"/>
          <w:lang w:val="ru-RU"/>
        </w:rPr>
        <w:t xml:space="preserve"> продолжают </w:t>
      </w:r>
      <w:r w:rsidRPr="00291405">
        <w:rPr>
          <w:rFonts w:asciiTheme="majorHAnsi" w:hAnsiTheme="majorHAnsi" w:cstheme="majorHAnsi"/>
          <w:color w:val="000000"/>
          <w:lang w:val="ru-RU"/>
        </w:rPr>
        <w:t>сообщ</w:t>
      </w:r>
      <w:r>
        <w:rPr>
          <w:rFonts w:asciiTheme="majorHAnsi" w:hAnsiTheme="majorHAnsi" w:cstheme="majorHAnsi"/>
          <w:color w:val="000000"/>
          <w:lang w:val="ru-RU"/>
        </w:rPr>
        <w:t>ать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о любых серьезных или иных </w:t>
      </w:r>
      <w:r w:rsidR="00F84DBD">
        <w:rPr>
          <w:rFonts w:asciiTheme="majorHAnsi" w:hAnsiTheme="majorHAnsi" w:cstheme="majorHAnsi"/>
          <w:color w:val="000000"/>
          <w:lang w:val="ru-RU"/>
        </w:rPr>
        <w:t>проявлениях</w:t>
      </w:r>
      <w:r w:rsidR="00F84DBD" w:rsidRPr="00291405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после иммунизации, и </w:t>
      </w:r>
      <w:r>
        <w:rPr>
          <w:rFonts w:asciiTheme="majorHAnsi" w:hAnsiTheme="majorHAnsi" w:cstheme="majorHAnsi"/>
          <w:color w:val="000000"/>
          <w:lang w:val="ru-RU"/>
        </w:rPr>
        <w:t xml:space="preserve">эти данные 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тщательно </w:t>
      </w:r>
      <w:r>
        <w:rPr>
          <w:rFonts w:asciiTheme="majorHAnsi" w:hAnsiTheme="majorHAnsi" w:cstheme="majorHAnsi"/>
          <w:color w:val="000000"/>
          <w:lang w:val="ru-RU"/>
        </w:rPr>
        <w:t>рассматриваются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совместно Национальной программой иммунизации и Национальным регулирующим органом (пожалуйста, укажите здесь соответствующие органы и учреждения в соответствии с условиями страны). </w:t>
      </w:r>
      <w:r w:rsidRPr="00D47EF8">
        <w:rPr>
          <w:rFonts w:asciiTheme="majorHAnsi" w:hAnsiTheme="majorHAnsi" w:cstheme="majorHAnsi"/>
          <w:color w:val="000000"/>
          <w:lang w:val="ru-RU"/>
        </w:rPr>
        <w:t>Вакцинированным лицам рекомендуется обратиться к врачу, если они испытывают какой-либо дискомфорт или при появлении неожиданных пр</w:t>
      </w:r>
      <w:r w:rsidR="005116AA">
        <w:rPr>
          <w:rFonts w:asciiTheme="majorHAnsi" w:hAnsiTheme="majorHAnsi" w:cstheme="majorHAnsi"/>
          <w:color w:val="000000"/>
          <w:lang w:val="ru-RU"/>
        </w:rPr>
        <w:t>оявлений</w:t>
      </w:r>
      <w:r w:rsidRPr="00D47EF8">
        <w:rPr>
          <w:rFonts w:asciiTheme="majorHAnsi" w:hAnsiTheme="majorHAnsi" w:cstheme="majorHAnsi"/>
          <w:color w:val="000000"/>
          <w:lang w:val="ru-RU"/>
        </w:rPr>
        <w:t xml:space="preserve"> и симптомов</w:t>
      </w:r>
      <w:r w:rsidRPr="00291405">
        <w:rPr>
          <w:rFonts w:asciiTheme="majorHAnsi" w:hAnsiTheme="majorHAnsi" w:cstheme="majorHAnsi"/>
          <w:color w:val="000000"/>
          <w:lang w:val="ru-RU"/>
        </w:rPr>
        <w:t>.</w:t>
      </w:r>
      <w:r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46D820B9" w14:textId="77777777" w:rsidR="00D9287F" w:rsidRPr="00167F84" w:rsidRDefault="00D9287F" w:rsidP="00D9287F">
      <w:pPr>
        <w:ind w:left="1110"/>
        <w:rPr>
          <w:rFonts w:ascii="Calibri" w:hAnsi="Calibri" w:cs="Calibri"/>
          <w:lang w:val="ru-RU"/>
        </w:rPr>
      </w:pPr>
    </w:p>
    <w:p w14:paraId="6C6C26D5" w14:textId="2E518D0E" w:rsidR="00D9287F" w:rsidRPr="00782066" w:rsidRDefault="00782066" w:rsidP="00D9287F">
      <w:p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lastRenderedPageBreak/>
        <w:t>Сценарий</w:t>
      </w:r>
      <w:r w:rsidR="00D9287F" w:rsidRPr="00782066">
        <w:rPr>
          <w:rFonts w:ascii="Calibri" w:hAnsi="Calibri" w:cs="Calibri"/>
          <w:lang w:val="ru-RU"/>
        </w:rPr>
        <w:t xml:space="preserve"> 3: </w:t>
      </w:r>
      <w:r>
        <w:rPr>
          <w:rFonts w:ascii="Calibri" w:hAnsi="Calibri" w:cs="Calibri"/>
          <w:lang w:val="ru-RU"/>
        </w:rPr>
        <w:t>Вакцина</w:t>
      </w:r>
      <w:r w:rsidRPr="00782066">
        <w:rPr>
          <w:rFonts w:ascii="Calibri" w:hAnsi="Calibri" w:cs="Calibri"/>
          <w:lang w:val="ru-RU"/>
        </w:rPr>
        <w:t xml:space="preserve"> </w:t>
      </w:r>
      <w:r w:rsidR="00D9287F">
        <w:rPr>
          <w:rFonts w:ascii="Calibri" w:hAnsi="Calibri" w:cs="Calibri"/>
        </w:rPr>
        <w:t>AZ</w:t>
      </w:r>
      <w:r w:rsidR="00D9287F" w:rsidRPr="00782066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>получена</w:t>
      </w:r>
      <w:r w:rsidRPr="00782066">
        <w:rPr>
          <w:rFonts w:ascii="Calibri" w:hAnsi="Calibri" w:cs="Calibri"/>
          <w:lang w:val="ru-RU"/>
        </w:rPr>
        <w:t xml:space="preserve"> </w:t>
      </w:r>
      <w:r w:rsidR="00D7561E">
        <w:rPr>
          <w:rFonts w:ascii="Calibri" w:hAnsi="Calibri" w:cs="Calibri"/>
          <w:lang w:val="ru-RU"/>
        </w:rPr>
        <w:t>в рамках</w:t>
      </w:r>
      <w:r w:rsidRPr="00782066">
        <w:rPr>
          <w:rFonts w:ascii="Calibri" w:hAnsi="Calibri" w:cs="Calibri"/>
          <w:lang w:val="ru-RU"/>
        </w:rPr>
        <w:t xml:space="preserve"> </w:t>
      </w:r>
      <w:r w:rsidR="00D9287F">
        <w:rPr>
          <w:rFonts w:ascii="Calibri" w:hAnsi="Calibri" w:cs="Calibri"/>
        </w:rPr>
        <w:t>COVAX</w:t>
      </w:r>
      <w:r>
        <w:rPr>
          <w:rFonts w:ascii="Calibri" w:hAnsi="Calibri" w:cs="Calibri"/>
          <w:lang w:val="ru-RU"/>
        </w:rPr>
        <w:t>,</w:t>
      </w:r>
      <w:r w:rsidR="00D9287F" w:rsidRPr="00782066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 xml:space="preserve">и </w:t>
      </w:r>
      <w:r w:rsidR="00D7561E">
        <w:rPr>
          <w:rFonts w:ascii="Calibri" w:hAnsi="Calibri" w:cs="Calibri"/>
          <w:lang w:val="ru-RU"/>
        </w:rPr>
        <w:t>необходимо определить время</w:t>
      </w:r>
      <w:r>
        <w:rPr>
          <w:rFonts w:ascii="Calibri" w:hAnsi="Calibri" w:cs="Calibri"/>
          <w:lang w:val="ru-RU"/>
        </w:rPr>
        <w:t xml:space="preserve"> начала кампании вакцинации</w:t>
      </w:r>
    </w:p>
    <w:p w14:paraId="0C1A9A1D" w14:textId="77777777" w:rsidR="00D9287F" w:rsidRPr="00782066" w:rsidRDefault="00D9287F" w:rsidP="00D9287F">
      <w:pPr>
        <w:ind w:left="720"/>
        <w:rPr>
          <w:rFonts w:ascii="Calibri" w:hAnsi="Calibri" w:cs="Calibri"/>
          <w:lang w:val="ru-RU"/>
        </w:rPr>
      </w:pPr>
    </w:p>
    <w:p w14:paraId="36C0AA40" w14:textId="77777777" w:rsidR="00D7561E" w:rsidRPr="00167F84" w:rsidRDefault="00782066" w:rsidP="004B2E1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/>
          <w:lang w:val="ru-RU"/>
        </w:rPr>
      </w:pPr>
      <w:r w:rsidRPr="00782066">
        <w:rPr>
          <w:rFonts w:asciiTheme="majorHAnsi" w:hAnsiTheme="majorHAnsi" w:cstheme="majorHAnsi"/>
          <w:color w:val="000000"/>
          <w:lang w:val="ru-RU"/>
        </w:rPr>
        <w:t xml:space="preserve">Правительство страны </w:t>
      </w:r>
      <w:r w:rsidRPr="00782066">
        <w:rPr>
          <w:rFonts w:asciiTheme="majorHAnsi" w:hAnsiTheme="majorHAnsi" w:cstheme="majorHAnsi"/>
          <w:color w:val="000000"/>
        </w:rPr>
        <w:t>X</w:t>
      </w:r>
      <w:r w:rsidRPr="00782066">
        <w:rPr>
          <w:rFonts w:asciiTheme="majorHAnsi" w:hAnsiTheme="majorHAnsi" w:cstheme="majorHAnsi"/>
          <w:color w:val="000000"/>
          <w:lang w:val="ru-RU"/>
        </w:rPr>
        <w:t xml:space="preserve"> приветствует получение вакцины </w:t>
      </w:r>
      <w:r w:rsidRPr="00782066">
        <w:rPr>
          <w:rFonts w:asciiTheme="majorHAnsi" w:hAnsiTheme="majorHAnsi" w:cstheme="majorHAnsi"/>
          <w:color w:val="000000"/>
        </w:rPr>
        <w:t>Astra</w:t>
      </w:r>
      <w:r w:rsidRPr="00782066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782066">
        <w:rPr>
          <w:rFonts w:asciiTheme="majorHAnsi" w:hAnsiTheme="majorHAnsi" w:cstheme="majorHAnsi"/>
          <w:color w:val="000000"/>
        </w:rPr>
        <w:t>Zeneca</w:t>
      </w:r>
      <w:r w:rsidRPr="00782066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D7561E">
        <w:rPr>
          <w:rFonts w:asciiTheme="majorHAnsi" w:hAnsiTheme="majorHAnsi" w:cstheme="majorHAnsi"/>
          <w:color w:val="000000"/>
          <w:lang w:val="ru-RU"/>
        </w:rPr>
        <w:t>в рамках</w:t>
      </w:r>
      <w:r>
        <w:rPr>
          <w:rFonts w:asciiTheme="majorHAnsi" w:hAnsiTheme="majorHAnsi" w:cstheme="majorHAnsi"/>
          <w:color w:val="000000"/>
          <w:lang w:val="ru-RU"/>
        </w:rPr>
        <w:t xml:space="preserve"> инициативы</w:t>
      </w:r>
      <w:r w:rsidRPr="00782066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782066">
        <w:rPr>
          <w:rFonts w:asciiTheme="majorHAnsi" w:hAnsiTheme="majorHAnsi" w:cstheme="majorHAnsi"/>
          <w:color w:val="000000"/>
        </w:rPr>
        <w:t>COVAX</w:t>
      </w:r>
      <w:r w:rsidRPr="00782066">
        <w:rPr>
          <w:rFonts w:asciiTheme="majorHAnsi" w:hAnsiTheme="majorHAnsi" w:cstheme="majorHAnsi"/>
          <w:color w:val="000000"/>
          <w:lang w:val="ru-RU"/>
        </w:rPr>
        <w:t>.</w:t>
      </w:r>
    </w:p>
    <w:p w14:paraId="73971131" w14:textId="6DC0B42C" w:rsidR="00D9287F" w:rsidRPr="00D7561E" w:rsidRDefault="00782066" w:rsidP="00D7561E">
      <w:pPr>
        <w:pStyle w:val="ListParagraph"/>
        <w:rPr>
          <w:rFonts w:asciiTheme="majorHAnsi" w:hAnsiTheme="majorHAnsi" w:cstheme="majorHAnsi"/>
          <w:color w:val="000000"/>
          <w:lang w:val="ru-RU"/>
        </w:rPr>
      </w:pPr>
      <w:r w:rsidRPr="00D7561E">
        <w:rPr>
          <w:rFonts w:asciiTheme="majorHAnsi" w:hAnsiTheme="majorHAnsi" w:cstheme="majorHAnsi"/>
          <w:color w:val="000000"/>
          <w:lang w:val="ru-RU"/>
        </w:rPr>
        <w:t>Вакцина</w:t>
      </w:r>
      <w:r w:rsidR="00D7561E">
        <w:rPr>
          <w:rFonts w:asciiTheme="majorHAnsi" w:hAnsiTheme="majorHAnsi" w:cstheme="majorHAnsi"/>
          <w:color w:val="000000"/>
          <w:lang w:val="ru-RU"/>
        </w:rPr>
        <w:t xml:space="preserve">– это </w:t>
      </w:r>
      <w:r w:rsidRPr="00D7561E">
        <w:rPr>
          <w:rFonts w:asciiTheme="majorHAnsi" w:hAnsiTheme="majorHAnsi" w:cstheme="majorHAnsi"/>
          <w:color w:val="000000"/>
          <w:lang w:val="ru-RU"/>
        </w:rPr>
        <w:t xml:space="preserve">один из важнейших инструментов в борьбе с </w:t>
      </w:r>
      <w:r w:rsidRPr="00782066">
        <w:rPr>
          <w:rFonts w:asciiTheme="majorHAnsi" w:hAnsiTheme="majorHAnsi" w:cstheme="majorHAnsi"/>
          <w:color w:val="000000"/>
        </w:rPr>
        <w:t>COVID</w:t>
      </w:r>
      <w:r w:rsidRPr="00D7561E">
        <w:rPr>
          <w:rFonts w:asciiTheme="majorHAnsi" w:hAnsiTheme="majorHAnsi" w:cstheme="majorHAnsi"/>
          <w:color w:val="000000"/>
          <w:lang w:val="ru-RU"/>
        </w:rPr>
        <w:t>-19.</w:t>
      </w:r>
    </w:p>
    <w:p w14:paraId="057B69A8" w14:textId="56AE4E0F" w:rsidR="00D9287F" w:rsidRDefault="00782066" w:rsidP="004B2E1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/>
          <w:lang w:val="ru-RU"/>
        </w:rPr>
      </w:pPr>
      <w:r w:rsidRPr="0096784D">
        <w:rPr>
          <w:rFonts w:asciiTheme="majorHAnsi" w:hAnsiTheme="majorHAnsi" w:cstheme="majorHAnsi"/>
          <w:color w:val="000000"/>
          <w:lang w:val="ru-RU"/>
        </w:rPr>
        <w:t>Нам известн</w:t>
      </w:r>
      <w:r w:rsidR="0096784D">
        <w:rPr>
          <w:rFonts w:asciiTheme="majorHAnsi" w:hAnsiTheme="majorHAnsi" w:cstheme="majorHAnsi"/>
          <w:color w:val="000000"/>
          <w:lang w:val="ru-RU"/>
        </w:rPr>
        <w:t>о, что не</w:t>
      </w:r>
      <w:r w:rsidR="00D7561E">
        <w:rPr>
          <w:rFonts w:asciiTheme="majorHAnsi" w:hAnsiTheme="majorHAnsi" w:cstheme="majorHAnsi"/>
          <w:color w:val="000000"/>
          <w:lang w:val="ru-RU"/>
        </w:rPr>
        <w:t>большое число</w:t>
      </w:r>
      <w:r w:rsidR="0096784D">
        <w:rPr>
          <w:rFonts w:asciiTheme="majorHAnsi" w:hAnsiTheme="majorHAnsi" w:cstheme="majorHAnsi"/>
          <w:color w:val="000000"/>
          <w:lang w:val="ru-RU"/>
        </w:rPr>
        <w:t xml:space="preserve"> стран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 сообщ</w:t>
      </w:r>
      <w:r w:rsidR="0096784D">
        <w:rPr>
          <w:rFonts w:asciiTheme="majorHAnsi" w:hAnsiTheme="majorHAnsi" w:cstheme="majorHAnsi"/>
          <w:color w:val="000000"/>
          <w:lang w:val="ru-RU"/>
        </w:rPr>
        <w:t>ило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 о </w:t>
      </w:r>
      <w:r w:rsidR="00F84DBD">
        <w:rPr>
          <w:rFonts w:asciiTheme="majorHAnsi" w:hAnsiTheme="majorHAnsi" w:cstheme="majorHAnsi"/>
          <w:color w:val="000000"/>
          <w:lang w:val="ru-RU"/>
        </w:rPr>
        <w:t>побочных</w:t>
      </w:r>
      <w:r w:rsidR="00F84DBD" w:rsidRPr="0096784D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F84DBD">
        <w:rPr>
          <w:rFonts w:asciiTheme="majorHAnsi" w:hAnsiTheme="majorHAnsi" w:cstheme="majorHAnsi"/>
          <w:color w:val="000000"/>
          <w:lang w:val="ru-RU"/>
        </w:rPr>
        <w:t>про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явлениях после иммунизации вакциной </w:t>
      </w:r>
      <w:r w:rsidR="0096784D">
        <w:rPr>
          <w:rFonts w:asciiTheme="majorHAnsi" w:hAnsiTheme="majorHAnsi" w:cstheme="majorHAnsi"/>
          <w:color w:val="000000"/>
          <w:lang w:val="ru-RU"/>
        </w:rPr>
        <w:t>против</w:t>
      </w:r>
      <w:r w:rsidR="0096784D" w:rsidRPr="0096784D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782066">
        <w:rPr>
          <w:rFonts w:asciiTheme="majorHAnsi" w:hAnsiTheme="majorHAnsi" w:cstheme="majorHAnsi"/>
          <w:color w:val="000000"/>
        </w:rPr>
        <w:t>COVID</w:t>
      </w:r>
      <w:r w:rsidRPr="0096784D">
        <w:rPr>
          <w:rFonts w:asciiTheme="majorHAnsi" w:hAnsiTheme="majorHAnsi" w:cstheme="majorHAnsi"/>
          <w:color w:val="000000"/>
          <w:lang w:val="ru-RU"/>
        </w:rPr>
        <w:t>-19</w:t>
      </w:r>
      <w:r w:rsidR="00F84DBD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F84DBD" w:rsidRPr="00782066">
        <w:rPr>
          <w:rFonts w:asciiTheme="majorHAnsi" w:hAnsiTheme="majorHAnsi" w:cstheme="majorHAnsi"/>
          <w:color w:val="000000"/>
        </w:rPr>
        <w:t>Astra</w:t>
      </w:r>
      <w:r w:rsidR="00F84DBD" w:rsidRPr="0096784D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F84DBD" w:rsidRPr="00782066">
        <w:rPr>
          <w:rFonts w:asciiTheme="majorHAnsi" w:hAnsiTheme="majorHAnsi" w:cstheme="majorHAnsi"/>
          <w:color w:val="000000"/>
        </w:rPr>
        <w:t>Zeneca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, и мы понимаем озабоченность </w:t>
      </w:r>
      <w:r w:rsidR="00F84DBD">
        <w:rPr>
          <w:rFonts w:asciiTheme="majorHAnsi" w:hAnsiTheme="majorHAnsi" w:cstheme="majorHAnsi"/>
          <w:color w:val="000000"/>
          <w:lang w:val="ru-RU"/>
        </w:rPr>
        <w:t>населения</w:t>
      </w:r>
      <w:r w:rsidR="00D9287F" w:rsidRPr="0096784D">
        <w:rPr>
          <w:rFonts w:asciiTheme="majorHAnsi" w:hAnsiTheme="majorHAnsi" w:cstheme="majorHAnsi"/>
          <w:color w:val="000000"/>
          <w:lang w:val="ru-RU"/>
        </w:rPr>
        <w:t>.</w:t>
      </w:r>
    </w:p>
    <w:p w14:paraId="7666AE66" w14:textId="22082A06" w:rsidR="00944535" w:rsidRDefault="00944535" w:rsidP="004B2E1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/>
          <w:lang w:val="ru-RU"/>
        </w:rPr>
      </w:pPr>
      <w:r w:rsidRPr="00944535">
        <w:rPr>
          <w:rFonts w:asciiTheme="majorHAnsi" w:hAnsiTheme="majorHAnsi" w:cstheme="majorHAnsi"/>
          <w:color w:val="000000"/>
          <w:lang w:val="ru-RU"/>
        </w:rPr>
        <w:t>ВОЗ и Европейское агентство лекарственны</w:t>
      </w:r>
      <w:r>
        <w:rPr>
          <w:rFonts w:asciiTheme="majorHAnsi" w:hAnsiTheme="majorHAnsi" w:cstheme="majorHAnsi"/>
          <w:color w:val="000000"/>
          <w:lang w:val="ru-RU"/>
        </w:rPr>
        <w:t>х</w:t>
      </w:r>
      <w:r w:rsidRPr="00944535">
        <w:rPr>
          <w:rFonts w:asciiTheme="majorHAnsi" w:hAnsiTheme="majorHAnsi" w:cstheme="majorHAnsi"/>
          <w:color w:val="000000"/>
          <w:lang w:val="ru-RU"/>
        </w:rPr>
        <w:t xml:space="preserve"> средств на основе тщательного изучения имеющейся информации пришли к выводу, что </w:t>
      </w:r>
      <w:r>
        <w:rPr>
          <w:rFonts w:asciiTheme="majorHAnsi" w:hAnsiTheme="majorHAnsi" w:cstheme="majorHAnsi"/>
          <w:color w:val="000000"/>
          <w:lang w:val="ru-RU"/>
        </w:rPr>
        <w:t xml:space="preserve">профиль соотношения пользы </w:t>
      </w:r>
      <w:r w:rsidR="005116AA">
        <w:rPr>
          <w:rFonts w:asciiTheme="majorHAnsi" w:hAnsiTheme="majorHAnsi" w:cstheme="majorHAnsi"/>
          <w:color w:val="000000"/>
          <w:lang w:val="ru-RU"/>
        </w:rPr>
        <w:t xml:space="preserve">и риска </w:t>
      </w:r>
      <w:r>
        <w:rPr>
          <w:rFonts w:asciiTheme="majorHAnsi" w:hAnsiTheme="majorHAnsi" w:cstheme="majorHAnsi"/>
          <w:color w:val="000000"/>
          <w:lang w:val="ru-RU"/>
        </w:rPr>
        <w:t>вакцины</w:t>
      </w:r>
      <w:r w:rsidRPr="00944535">
        <w:rPr>
          <w:rFonts w:asciiTheme="majorHAnsi" w:hAnsiTheme="majorHAnsi" w:cstheme="majorHAnsi"/>
          <w:color w:val="000000"/>
          <w:lang w:val="ru-RU"/>
        </w:rPr>
        <w:t xml:space="preserve"> </w:t>
      </w:r>
      <w:r>
        <w:rPr>
          <w:rFonts w:asciiTheme="majorHAnsi" w:hAnsiTheme="majorHAnsi" w:cstheme="majorHAnsi"/>
          <w:color w:val="000000"/>
          <w:lang w:val="ru-RU"/>
        </w:rPr>
        <w:t xml:space="preserve">против </w:t>
      </w:r>
      <w:r w:rsidRPr="00944535">
        <w:rPr>
          <w:rFonts w:asciiTheme="majorHAnsi" w:hAnsiTheme="majorHAnsi" w:cstheme="majorHAnsi"/>
          <w:color w:val="000000"/>
          <w:lang w:val="ru-RU"/>
        </w:rPr>
        <w:t xml:space="preserve">COVID-19 </w:t>
      </w:r>
      <w:r w:rsidR="00F84DBD" w:rsidRPr="00944535">
        <w:rPr>
          <w:rFonts w:asciiTheme="majorHAnsi" w:hAnsiTheme="majorHAnsi" w:cstheme="majorHAnsi"/>
          <w:color w:val="000000"/>
          <w:lang w:val="ru-RU"/>
        </w:rPr>
        <w:t xml:space="preserve">AstraZeneca </w:t>
      </w:r>
      <w:r w:rsidRPr="00944535">
        <w:rPr>
          <w:rFonts w:asciiTheme="majorHAnsi" w:hAnsiTheme="majorHAnsi" w:cstheme="majorHAnsi"/>
          <w:color w:val="000000"/>
          <w:lang w:val="ru-RU"/>
        </w:rPr>
        <w:t>(</w:t>
      </w:r>
      <w:r w:rsidR="004A1627">
        <w:rPr>
          <w:rFonts w:asciiTheme="majorHAnsi" w:hAnsiTheme="majorHAnsi" w:cstheme="majorHAnsi"/>
          <w:color w:val="000000"/>
          <w:lang w:val="ru-RU"/>
        </w:rPr>
        <w:t>в том числе вакцины</w:t>
      </w:r>
      <w:r w:rsidR="004A1627" w:rsidRPr="00944535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944535">
        <w:rPr>
          <w:rFonts w:asciiTheme="majorHAnsi" w:hAnsiTheme="majorHAnsi" w:cstheme="majorHAnsi"/>
          <w:color w:val="000000"/>
          <w:lang w:val="ru-RU"/>
        </w:rPr>
        <w:t>Covishield)</w:t>
      </w:r>
      <w:r w:rsidR="004A1627">
        <w:rPr>
          <w:rFonts w:asciiTheme="majorHAnsi" w:hAnsiTheme="majorHAnsi" w:cstheme="majorHAnsi"/>
          <w:color w:val="000000"/>
          <w:lang w:val="ru-RU"/>
        </w:rPr>
        <w:t>,</w:t>
      </w:r>
      <w:r w:rsidRPr="00944535">
        <w:rPr>
          <w:rFonts w:asciiTheme="majorHAnsi" w:hAnsiTheme="majorHAnsi" w:cstheme="majorHAnsi"/>
          <w:color w:val="000000"/>
          <w:lang w:val="ru-RU"/>
        </w:rPr>
        <w:t xml:space="preserve"> </w:t>
      </w:r>
      <w:r>
        <w:rPr>
          <w:rFonts w:asciiTheme="majorHAnsi" w:hAnsiTheme="majorHAnsi" w:cstheme="majorHAnsi"/>
          <w:color w:val="000000"/>
          <w:lang w:val="ru-RU"/>
        </w:rPr>
        <w:t>по-прежнему</w:t>
      </w:r>
      <w:r w:rsidR="004A1627">
        <w:rPr>
          <w:rFonts w:asciiTheme="majorHAnsi" w:hAnsiTheme="majorHAnsi" w:cstheme="majorHAnsi"/>
          <w:color w:val="000000"/>
          <w:lang w:val="ru-RU"/>
        </w:rPr>
        <w:t>,</w:t>
      </w:r>
      <w:r>
        <w:rPr>
          <w:rFonts w:asciiTheme="majorHAnsi" w:hAnsiTheme="majorHAnsi" w:cstheme="majorHAnsi"/>
          <w:color w:val="000000"/>
          <w:lang w:val="ru-RU"/>
        </w:rPr>
        <w:t xml:space="preserve"> благоприятен, </w:t>
      </w:r>
      <w:r w:rsidRPr="00944535">
        <w:rPr>
          <w:rFonts w:asciiTheme="majorHAnsi" w:hAnsiTheme="majorHAnsi" w:cstheme="majorHAnsi"/>
          <w:color w:val="000000"/>
          <w:lang w:val="ru-RU"/>
        </w:rPr>
        <w:t xml:space="preserve">и </w:t>
      </w:r>
      <w:r>
        <w:rPr>
          <w:rFonts w:asciiTheme="majorHAnsi" w:hAnsiTheme="majorHAnsi" w:cstheme="majorHAnsi"/>
          <w:color w:val="000000"/>
          <w:lang w:val="ru-RU"/>
        </w:rPr>
        <w:t xml:space="preserve">что вакцина </w:t>
      </w:r>
      <w:r w:rsidRPr="00944535">
        <w:rPr>
          <w:rFonts w:asciiTheme="majorHAnsi" w:hAnsiTheme="majorHAnsi" w:cstheme="majorHAnsi"/>
          <w:color w:val="000000"/>
          <w:lang w:val="ru-RU"/>
        </w:rPr>
        <w:t>обладает огромным потенциалом для предотвращения инфекций и снижения смертности во всем мире.</w:t>
      </w:r>
      <w:r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6A911863" w14:textId="26A39054" w:rsidR="00D9287F" w:rsidRPr="00167F84" w:rsidRDefault="0096784D" w:rsidP="004B2E1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/>
          <w:lang w:val="ru-RU"/>
        </w:rPr>
      </w:pPr>
      <w:r w:rsidRPr="0096784D">
        <w:rPr>
          <w:rFonts w:asciiTheme="majorHAnsi" w:hAnsiTheme="majorHAnsi" w:cstheme="majorHAnsi"/>
          <w:color w:val="000000"/>
          <w:lang w:val="ru-RU"/>
        </w:rPr>
        <w:t xml:space="preserve">Мы очень серьезно относимся к безопасности вакцин. В нашей стране существует механизм мониторинга и расследования </w:t>
      </w:r>
      <w:r w:rsidR="00F84DBD">
        <w:rPr>
          <w:rFonts w:asciiTheme="majorHAnsi" w:hAnsiTheme="majorHAnsi" w:cstheme="majorHAnsi"/>
          <w:color w:val="000000"/>
          <w:lang w:val="ru-RU"/>
        </w:rPr>
        <w:t>побочных</w:t>
      </w:r>
      <w:r w:rsidR="00F84DBD" w:rsidRPr="0096784D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F84DBD">
        <w:rPr>
          <w:rFonts w:asciiTheme="majorHAnsi" w:hAnsiTheme="majorHAnsi" w:cstheme="majorHAnsi"/>
          <w:color w:val="000000"/>
          <w:lang w:val="ru-RU"/>
        </w:rPr>
        <w:t>про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явлений, которые могут произойти после получения любой вакцины, и эта система </w:t>
      </w:r>
      <w:r w:rsidR="00944535">
        <w:rPr>
          <w:rFonts w:asciiTheme="majorHAnsi" w:hAnsiTheme="majorHAnsi" w:cstheme="majorHAnsi"/>
          <w:color w:val="000000"/>
          <w:lang w:val="ru-RU"/>
        </w:rPr>
        <w:t>была усилена при подготовке к вакцинации против</w:t>
      </w:r>
      <w:r w:rsidR="00944535" w:rsidRPr="00944535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96784D">
        <w:rPr>
          <w:rFonts w:asciiTheme="majorHAnsi" w:hAnsiTheme="majorHAnsi" w:cstheme="majorHAnsi"/>
          <w:color w:val="000000"/>
        </w:rPr>
        <w:t>COVID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-19 </w:t>
      </w:r>
      <w:r w:rsidR="00F84DBD">
        <w:rPr>
          <w:rFonts w:asciiTheme="majorHAnsi" w:hAnsiTheme="majorHAnsi" w:cstheme="majorHAnsi"/>
          <w:color w:val="000000"/>
          <w:lang w:val="ru-RU"/>
        </w:rPr>
        <w:t>вне зависимости</w:t>
      </w:r>
      <w:r w:rsidR="00F84DBD" w:rsidRPr="0096784D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от </w:t>
      </w:r>
      <w:r w:rsidR="00F84DBD">
        <w:rPr>
          <w:rFonts w:asciiTheme="majorHAnsi" w:hAnsiTheme="majorHAnsi" w:cstheme="majorHAnsi"/>
          <w:color w:val="000000"/>
          <w:lang w:val="ru-RU"/>
        </w:rPr>
        <w:t xml:space="preserve">того, какая вакцина будет </w:t>
      </w:r>
      <w:r w:rsidRPr="0096784D">
        <w:rPr>
          <w:rFonts w:asciiTheme="majorHAnsi" w:hAnsiTheme="majorHAnsi" w:cstheme="majorHAnsi"/>
          <w:color w:val="000000"/>
          <w:lang w:val="ru-RU"/>
        </w:rPr>
        <w:t>использ</w:t>
      </w:r>
      <w:r w:rsidR="00F84DBD">
        <w:rPr>
          <w:rFonts w:asciiTheme="majorHAnsi" w:hAnsiTheme="majorHAnsi" w:cstheme="majorHAnsi"/>
          <w:color w:val="000000"/>
          <w:lang w:val="ru-RU"/>
        </w:rPr>
        <w:t>оваться</w:t>
      </w:r>
      <w:r w:rsidRPr="0096784D">
        <w:rPr>
          <w:rFonts w:asciiTheme="majorHAnsi" w:hAnsiTheme="majorHAnsi" w:cstheme="majorHAnsi"/>
          <w:color w:val="000000"/>
          <w:lang w:val="ru-RU"/>
        </w:rPr>
        <w:t>.</w:t>
      </w:r>
      <w:r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5B617D4F" w14:textId="13E49CB6" w:rsidR="00D9287F" w:rsidRPr="00167F84" w:rsidRDefault="0096784D" w:rsidP="004B2E1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/>
          <w:lang w:val="ru-RU"/>
        </w:rPr>
      </w:pPr>
      <w:r w:rsidRPr="0096784D">
        <w:rPr>
          <w:rFonts w:asciiTheme="majorHAnsi" w:hAnsiTheme="majorHAnsi" w:cstheme="majorHAnsi"/>
          <w:color w:val="000000"/>
          <w:lang w:val="ru-RU"/>
        </w:rPr>
        <w:t xml:space="preserve">Мы будем </w:t>
      </w:r>
      <w:r w:rsidR="00F84DBD">
        <w:rPr>
          <w:rFonts w:asciiTheme="majorHAnsi" w:hAnsiTheme="majorHAnsi" w:cstheme="majorHAnsi"/>
          <w:color w:val="000000"/>
          <w:lang w:val="ru-RU"/>
        </w:rPr>
        <w:t xml:space="preserve">информировать население о 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 дат</w:t>
      </w:r>
      <w:r w:rsidR="00F84DBD">
        <w:rPr>
          <w:rFonts w:asciiTheme="majorHAnsi" w:hAnsiTheme="majorHAnsi" w:cstheme="majorHAnsi"/>
          <w:color w:val="000000"/>
          <w:lang w:val="ru-RU"/>
        </w:rPr>
        <w:t>е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 начала кампании и </w:t>
      </w:r>
      <w:r w:rsidR="00F84DBD">
        <w:rPr>
          <w:rFonts w:asciiTheme="majorHAnsi" w:hAnsiTheme="majorHAnsi" w:cstheme="majorHAnsi"/>
          <w:color w:val="000000"/>
          <w:lang w:val="ru-RU"/>
        </w:rPr>
        <w:t>процедуре проведения вакцинации</w:t>
      </w:r>
      <w:r w:rsidRPr="0096784D">
        <w:rPr>
          <w:rFonts w:asciiTheme="majorHAnsi" w:hAnsiTheme="majorHAnsi" w:cstheme="majorHAnsi"/>
          <w:color w:val="000000"/>
          <w:lang w:val="ru-RU"/>
        </w:rPr>
        <w:t>.</w:t>
      </w:r>
      <w:r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46111664" w14:textId="3120EFBA" w:rsidR="00D9287F" w:rsidRPr="00167F84" w:rsidRDefault="0096784D" w:rsidP="004B2E1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/>
          <w:lang w:val="ru-RU"/>
        </w:rPr>
      </w:pPr>
      <w:r w:rsidRPr="0096784D">
        <w:rPr>
          <w:rFonts w:asciiTheme="majorHAnsi" w:hAnsiTheme="majorHAnsi" w:cstheme="majorHAnsi"/>
          <w:color w:val="000000"/>
          <w:lang w:val="ru-RU"/>
        </w:rPr>
        <w:t>Мы будем продолжать внимательно следить за выводами комитета ВОЗ по безопасности вакцин</w:t>
      </w:r>
      <w:r>
        <w:rPr>
          <w:rFonts w:asciiTheme="majorHAnsi" w:hAnsiTheme="majorHAnsi" w:cstheme="majorHAnsi"/>
          <w:color w:val="000000"/>
          <w:lang w:val="ru-RU"/>
        </w:rPr>
        <w:t xml:space="preserve">, </w:t>
      </w:r>
      <w:r w:rsidR="00F84DBD">
        <w:rPr>
          <w:rFonts w:asciiTheme="majorHAnsi" w:hAnsiTheme="majorHAnsi" w:cstheme="majorHAnsi"/>
          <w:color w:val="000000"/>
          <w:lang w:val="ru-RU"/>
        </w:rPr>
        <w:t>по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 это</w:t>
      </w:r>
      <w:r w:rsidR="00F84DBD">
        <w:rPr>
          <w:rFonts w:asciiTheme="majorHAnsi" w:hAnsiTheme="majorHAnsi" w:cstheme="majorHAnsi"/>
          <w:color w:val="000000"/>
          <w:lang w:val="ru-RU"/>
        </w:rPr>
        <w:t>му вопросу</w:t>
      </w:r>
      <w:r w:rsidRPr="0096784D">
        <w:rPr>
          <w:rFonts w:asciiTheme="majorHAnsi" w:hAnsiTheme="majorHAnsi" w:cstheme="majorHAnsi"/>
          <w:color w:val="000000"/>
          <w:lang w:val="ru-RU"/>
        </w:rPr>
        <w:t>. Согласно имеющимся данным, как ВОЗ, так и Европейское агентство</w:t>
      </w:r>
      <w:r>
        <w:rPr>
          <w:rFonts w:asciiTheme="majorHAnsi" w:hAnsiTheme="majorHAnsi" w:cstheme="majorHAnsi"/>
          <w:color w:val="000000"/>
          <w:lang w:val="ru-RU"/>
        </w:rPr>
        <w:t xml:space="preserve">  лекарственны</w:t>
      </w:r>
      <w:r w:rsidR="005116AA">
        <w:rPr>
          <w:rFonts w:asciiTheme="majorHAnsi" w:hAnsiTheme="majorHAnsi" w:cstheme="majorHAnsi"/>
          <w:color w:val="000000"/>
          <w:lang w:val="ru-RU"/>
        </w:rPr>
        <w:t>х</w:t>
      </w:r>
      <w:r>
        <w:rPr>
          <w:rFonts w:asciiTheme="majorHAnsi" w:hAnsiTheme="majorHAnsi" w:cstheme="majorHAnsi"/>
          <w:color w:val="000000"/>
          <w:lang w:val="ru-RU"/>
        </w:rPr>
        <w:t xml:space="preserve"> средств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 считают, что польза от вакцинации намного перевешивает риски.</w:t>
      </w:r>
      <w:r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1894DA3D" w14:textId="719A3713" w:rsidR="00D9287F" w:rsidRPr="00167F84" w:rsidRDefault="00F84DBD" w:rsidP="0096784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/>
          <w:lang w:val="ru-RU"/>
        </w:rPr>
      </w:pPr>
      <w:r>
        <w:rPr>
          <w:rFonts w:asciiTheme="majorHAnsi" w:hAnsiTheme="majorHAnsi" w:cstheme="majorHAnsi"/>
          <w:color w:val="000000"/>
          <w:lang w:val="ru-RU"/>
        </w:rPr>
        <w:t>Охватывая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</w:t>
      </w:r>
      <w:r>
        <w:rPr>
          <w:rFonts w:asciiTheme="majorHAnsi" w:hAnsiTheme="majorHAnsi" w:cstheme="majorHAnsi"/>
          <w:color w:val="000000"/>
          <w:lang w:val="ru-RU"/>
        </w:rPr>
        <w:t xml:space="preserve">вакцинацией </w:t>
      </w:r>
      <w:r w:rsidRPr="00291405">
        <w:rPr>
          <w:rFonts w:asciiTheme="majorHAnsi" w:hAnsiTheme="majorHAnsi" w:cstheme="majorHAnsi"/>
          <w:color w:val="000000"/>
          <w:lang w:val="ru-RU"/>
        </w:rPr>
        <w:t>приоритетны</w:t>
      </w:r>
      <w:r>
        <w:rPr>
          <w:rFonts w:asciiTheme="majorHAnsi" w:hAnsiTheme="majorHAnsi" w:cstheme="majorHAnsi"/>
          <w:color w:val="000000"/>
          <w:lang w:val="ru-RU"/>
        </w:rPr>
        <w:t>е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групп</w:t>
      </w:r>
      <w:r>
        <w:rPr>
          <w:rFonts w:asciiTheme="majorHAnsi" w:hAnsiTheme="majorHAnsi" w:cstheme="majorHAnsi"/>
          <w:color w:val="000000"/>
          <w:lang w:val="ru-RU"/>
        </w:rPr>
        <w:t>ы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96784D" w:rsidRPr="00291405">
        <w:rPr>
          <w:rFonts w:asciiTheme="majorHAnsi" w:hAnsiTheme="majorHAnsi" w:cstheme="majorHAnsi"/>
          <w:color w:val="000000"/>
          <w:lang w:val="ru-RU"/>
        </w:rPr>
        <w:t>населения, как</w:t>
      </w:r>
      <w:r w:rsidR="0096784D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96784D" w:rsidRPr="00291405">
        <w:rPr>
          <w:rFonts w:asciiTheme="majorHAnsi" w:hAnsiTheme="majorHAnsi" w:cstheme="majorHAnsi"/>
          <w:color w:val="000000"/>
          <w:lang w:val="ru-RU"/>
        </w:rPr>
        <w:t xml:space="preserve">указано в национальном плане развертывания вакцины </w:t>
      </w:r>
      <w:r w:rsidR="0096784D">
        <w:rPr>
          <w:rFonts w:asciiTheme="majorHAnsi" w:hAnsiTheme="majorHAnsi" w:cstheme="majorHAnsi"/>
          <w:color w:val="000000"/>
          <w:lang w:val="ru-RU"/>
        </w:rPr>
        <w:t xml:space="preserve">против </w:t>
      </w:r>
      <w:r w:rsidR="0096784D" w:rsidRPr="00291405">
        <w:rPr>
          <w:rFonts w:asciiTheme="majorHAnsi" w:hAnsiTheme="majorHAnsi" w:cstheme="majorHAnsi"/>
          <w:color w:val="000000"/>
        </w:rPr>
        <w:t>COVID</w:t>
      </w:r>
      <w:r w:rsidR="0096784D" w:rsidRPr="00291405">
        <w:rPr>
          <w:rFonts w:asciiTheme="majorHAnsi" w:hAnsiTheme="majorHAnsi" w:cstheme="majorHAnsi"/>
          <w:color w:val="000000"/>
          <w:lang w:val="ru-RU"/>
        </w:rPr>
        <w:t>-19, эта кампания спасает жизни</w:t>
      </w:r>
      <w:r w:rsidR="0096784D">
        <w:rPr>
          <w:rFonts w:asciiTheme="majorHAnsi" w:hAnsiTheme="majorHAnsi" w:cstheme="majorHAnsi"/>
          <w:color w:val="000000"/>
          <w:lang w:val="ru-RU"/>
        </w:rPr>
        <w:t xml:space="preserve"> людей</w:t>
      </w:r>
      <w:r w:rsidR="0096784D" w:rsidRPr="00291405">
        <w:rPr>
          <w:rFonts w:asciiTheme="majorHAnsi" w:hAnsiTheme="majorHAnsi" w:cstheme="majorHAnsi"/>
          <w:color w:val="000000"/>
          <w:lang w:val="ru-RU"/>
        </w:rPr>
        <w:t>, защищая</w:t>
      </w:r>
      <w:r>
        <w:rPr>
          <w:rFonts w:asciiTheme="majorHAnsi" w:hAnsiTheme="majorHAnsi" w:cstheme="majorHAnsi"/>
          <w:color w:val="000000"/>
          <w:lang w:val="ru-RU"/>
        </w:rPr>
        <w:t>,</w:t>
      </w:r>
      <w:r w:rsidR="0096784D" w:rsidRPr="00291405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96784D">
        <w:rPr>
          <w:rFonts w:asciiTheme="majorHAnsi" w:hAnsiTheme="majorHAnsi" w:cstheme="majorHAnsi"/>
          <w:color w:val="000000"/>
          <w:lang w:val="ru-RU"/>
        </w:rPr>
        <w:t>в первую очередь</w:t>
      </w:r>
      <w:r>
        <w:rPr>
          <w:rFonts w:asciiTheme="majorHAnsi" w:hAnsiTheme="majorHAnsi" w:cstheme="majorHAnsi"/>
          <w:color w:val="000000"/>
          <w:lang w:val="ru-RU"/>
        </w:rPr>
        <w:t>,</w:t>
      </w:r>
      <w:r w:rsidR="0096784D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96784D" w:rsidRPr="00291405">
        <w:rPr>
          <w:rFonts w:asciiTheme="majorHAnsi" w:hAnsiTheme="majorHAnsi" w:cstheme="majorHAnsi"/>
          <w:color w:val="000000"/>
          <w:lang w:val="ru-RU"/>
        </w:rPr>
        <w:t xml:space="preserve">тех, кто наиболее уязвим к последствиям </w:t>
      </w:r>
      <w:r w:rsidR="0096784D" w:rsidRPr="00291405">
        <w:rPr>
          <w:rFonts w:asciiTheme="majorHAnsi" w:hAnsiTheme="majorHAnsi" w:cstheme="majorHAnsi"/>
          <w:color w:val="000000"/>
        </w:rPr>
        <w:t>COVID</w:t>
      </w:r>
      <w:r w:rsidR="0096784D" w:rsidRPr="00291405">
        <w:rPr>
          <w:rFonts w:asciiTheme="majorHAnsi" w:hAnsiTheme="majorHAnsi" w:cstheme="majorHAnsi"/>
          <w:color w:val="000000"/>
          <w:lang w:val="ru-RU"/>
        </w:rPr>
        <w:t>-19</w:t>
      </w:r>
      <w:r w:rsidR="004A1627">
        <w:rPr>
          <w:rFonts w:asciiTheme="majorHAnsi" w:hAnsiTheme="majorHAnsi" w:cstheme="majorHAnsi"/>
          <w:color w:val="000000"/>
          <w:lang w:val="ru-RU"/>
        </w:rPr>
        <w:t>,</w:t>
      </w:r>
      <w:r w:rsidR="0096784D">
        <w:rPr>
          <w:rFonts w:asciiTheme="majorHAnsi" w:hAnsiTheme="majorHAnsi" w:cstheme="majorHAnsi"/>
          <w:color w:val="000000"/>
          <w:lang w:val="ru-RU"/>
        </w:rPr>
        <w:t xml:space="preserve"> и</w:t>
      </w:r>
      <w:r w:rsidR="0096784D" w:rsidRPr="00291405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4A1627" w:rsidRPr="00291405">
        <w:rPr>
          <w:rFonts w:asciiTheme="majorHAnsi" w:hAnsiTheme="majorHAnsi" w:cstheme="majorHAnsi"/>
          <w:color w:val="000000"/>
          <w:lang w:val="ru-RU"/>
        </w:rPr>
        <w:t>прокладыва</w:t>
      </w:r>
      <w:r w:rsidR="004A1627">
        <w:rPr>
          <w:rFonts w:asciiTheme="majorHAnsi" w:hAnsiTheme="majorHAnsi" w:cstheme="majorHAnsi"/>
          <w:color w:val="000000"/>
          <w:lang w:val="ru-RU"/>
        </w:rPr>
        <w:t>ет</w:t>
      </w:r>
      <w:r w:rsidR="004A1627" w:rsidRPr="00291405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96784D" w:rsidRPr="00291405">
        <w:rPr>
          <w:rFonts w:asciiTheme="majorHAnsi" w:hAnsiTheme="majorHAnsi" w:cstheme="majorHAnsi"/>
          <w:color w:val="000000"/>
          <w:lang w:val="ru-RU"/>
        </w:rPr>
        <w:t xml:space="preserve">путь к сдерживанию </w:t>
      </w:r>
      <w:r w:rsidR="0096784D">
        <w:rPr>
          <w:rFonts w:asciiTheme="majorHAnsi" w:hAnsiTheme="majorHAnsi" w:cstheme="majorHAnsi"/>
          <w:color w:val="000000"/>
          <w:lang w:val="ru-RU"/>
        </w:rPr>
        <w:t xml:space="preserve">распространения </w:t>
      </w:r>
      <w:r w:rsidR="0096784D" w:rsidRPr="00291405">
        <w:rPr>
          <w:rFonts w:asciiTheme="majorHAnsi" w:hAnsiTheme="majorHAnsi" w:cstheme="majorHAnsi"/>
          <w:color w:val="000000"/>
          <w:lang w:val="ru-RU"/>
        </w:rPr>
        <w:t>вируса</w:t>
      </w:r>
      <w:r w:rsidR="0096784D" w:rsidRPr="00782066">
        <w:rPr>
          <w:rFonts w:asciiTheme="majorHAnsi" w:hAnsiTheme="majorHAnsi" w:cstheme="majorHAnsi"/>
          <w:color w:val="000000"/>
          <w:lang w:val="ru-RU"/>
        </w:rPr>
        <w:t>.</w:t>
      </w:r>
      <w:r w:rsidR="0096784D"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282A1575" w14:textId="77777777" w:rsidR="004B2E11" w:rsidRPr="00167F84" w:rsidRDefault="004B2E11" w:rsidP="004B2E11">
      <w:pPr>
        <w:spacing w:after="0" w:line="240" w:lineRule="auto"/>
        <w:ind w:left="720"/>
        <w:rPr>
          <w:rFonts w:ascii="Calibri" w:hAnsi="Calibri" w:cs="Calibri"/>
          <w:lang w:val="ru-RU"/>
        </w:rPr>
      </w:pPr>
    </w:p>
    <w:p w14:paraId="6D59BB8D" w14:textId="4B904702" w:rsidR="004C0D53" w:rsidRPr="00A222ED" w:rsidRDefault="0096784D" w:rsidP="00E31E51">
      <w:pPr>
        <w:spacing w:after="120"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ru-RU"/>
        </w:rPr>
      </w:pPr>
      <w:r>
        <w:rPr>
          <w:rFonts w:asciiTheme="majorHAnsi" w:hAnsiTheme="majorHAnsi" w:cstheme="majorHAnsi"/>
          <w:b/>
          <w:bCs/>
          <w:color w:val="000000" w:themeColor="text1"/>
          <w:lang w:val="ru-RU"/>
        </w:rPr>
        <w:t xml:space="preserve">Примеры сообщений </w:t>
      </w:r>
      <w:r w:rsidR="005116AA">
        <w:rPr>
          <w:rFonts w:asciiTheme="majorHAnsi" w:hAnsiTheme="majorHAnsi" w:cstheme="majorHAnsi"/>
          <w:b/>
          <w:bCs/>
          <w:color w:val="000000" w:themeColor="text1"/>
          <w:lang w:val="ru-RU"/>
        </w:rPr>
        <w:t>для</w:t>
      </w:r>
      <w:r>
        <w:rPr>
          <w:rFonts w:asciiTheme="majorHAnsi" w:hAnsiTheme="majorHAnsi" w:cstheme="majorHAnsi"/>
          <w:b/>
          <w:bCs/>
          <w:color w:val="000000" w:themeColor="text1"/>
          <w:lang w:val="ru-RU"/>
        </w:rPr>
        <w:t xml:space="preserve"> соц</w:t>
      </w:r>
      <w:r w:rsidR="00A222ED">
        <w:rPr>
          <w:rFonts w:asciiTheme="majorHAnsi" w:hAnsiTheme="majorHAnsi" w:cstheme="majorHAnsi"/>
          <w:b/>
          <w:bCs/>
          <w:color w:val="000000" w:themeColor="text1"/>
          <w:lang w:val="ru-RU"/>
        </w:rPr>
        <w:t xml:space="preserve">иальных </w:t>
      </w:r>
      <w:r>
        <w:rPr>
          <w:rFonts w:asciiTheme="majorHAnsi" w:hAnsiTheme="majorHAnsi" w:cstheme="majorHAnsi"/>
          <w:b/>
          <w:bCs/>
          <w:color w:val="000000" w:themeColor="text1"/>
          <w:lang w:val="ru-RU"/>
        </w:rPr>
        <w:t>сет</w:t>
      </w:r>
      <w:r w:rsidR="005116AA">
        <w:rPr>
          <w:rFonts w:asciiTheme="majorHAnsi" w:hAnsiTheme="majorHAnsi" w:cstheme="majorHAnsi"/>
          <w:b/>
          <w:bCs/>
          <w:color w:val="000000" w:themeColor="text1"/>
          <w:lang w:val="ru-RU"/>
        </w:rPr>
        <w:t>ей:</w:t>
      </w:r>
      <w:r w:rsidR="004C0D53" w:rsidRPr="00A222ED">
        <w:rPr>
          <w:rFonts w:asciiTheme="majorHAnsi" w:hAnsiTheme="majorHAnsi" w:cstheme="majorHAnsi"/>
          <w:b/>
          <w:bCs/>
          <w:color w:val="000000" w:themeColor="text1"/>
          <w:lang w:val="ru-RU"/>
        </w:rPr>
        <w:t xml:space="preserve"> </w:t>
      </w:r>
    </w:p>
    <w:p w14:paraId="7475C461" w14:textId="0466EA5C" w:rsidR="004C0D53" w:rsidRDefault="004C0D53" w:rsidP="00E31E51">
      <w:pPr>
        <w:pStyle w:val="ListParagraph"/>
        <w:numPr>
          <w:ilvl w:val="0"/>
          <w:numId w:val="9"/>
        </w:numPr>
        <w:spacing w:after="120"/>
        <w:rPr>
          <w:rFonts w:asciiTheme="majorHAnsi" w:hAnsiTheme="majorHAnsi" w:cstheme="majorHAnsi"/>
          <w:color w:val="000000"/>
          <w:lang w:val="ru-RU"/>
        </w:rPr>
      </w:pPr>
      <w:r w:rsidRPr="0096784D">
        <w:rPr>
          <w:rFonts w:asciiTheme="majorHAnsi" w:hAnsiTheme="majorHAnsi" w:cstheme="majorHAnsi"/>
          <w:color w:val="000000"/>
          <w:lang w:val="ru-RU"/>
        </w:rPr>
        <w:t>#</w:t>
      </w:r>
      <w:r w:rsidR="0096784D">
        <w:rPr>
          <w:rFonts w:asciiTheme="majorHAnsi" w:hAnsiTheme="majorHAnsi" w:cstheme="majorHAnsi"/>
          <w:color w:val="000000"/>
          <w:lang w:val="ru-RU"/>
        </w:rPr>
        <w:t>Безопасностьвакцин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96784D">
        <w:rPr>
          <w:rFonts w:asciiTheme="majorHAnsi" w:hAnsiTheme="majorHAnsi" w:cstheme="majorHAnsi"/>
          <w:color w:val="000000"/>
          <w:lang w:val="ru-RU"/>
        </w:rPr>
        <w:t>важна</w:t>
      </w:r>
      <w:r w:rsidR="0096784D" w:rsidRPr="0096784D">
        <w:rPr>
          <w:rFonts w:asciiTheme="majorHAnsi" w:hAnsiTheme="majorHAnsi" w:cstheme="majorHAnsi"/>
          <w:color w:val="000000"/>
          <w:lang w:val="ru-RU"/>
        </w:rPr>
        <w:t>,</w:t>
      </w:r>
      <w:r w:rsidR="0096784D">
        <w:rPr>
          <w:rFonts w:asciiTheme="majorHAnsi" w:hAnsiTheme="majorHAnsi" w:cstheme="majorHAnsi"/>
          <w:color w:val="000000"/>
          <w:lang w:val="ru-RU"/>
        </w:rPr>
        <w:t xml:space="preserve"> и</w:t>
      </w:r>
      <w:r w:rsidR="0096784D" w:rsidRPr="0096784D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96784D">
        <w:rPr>
          <w:rFonts w:asciiTheme="majorHAnsi" w:hAnsiTheme="majorHAnsi" w:cstheme="majorHAnsi"/>
          <w:color w:val="000000"/>
          <w:lang w:val="ru-RU"/>
        </w:rPr>
        <w:t xml:space="preserve">мониторинг </w:t>
      </w:r>
      <w:r w:rsidR="00A222ED">
        <w:rPr>
          <w:rFonts w:asciiTheme="majorHAnsi" w:hAnsiTheme="majorHAnsi" w:cstheme="majorHAnsi"/>
          <w:color w:val="000000"/>
          <w:lang w:val="ru-RU"/>
        </w:rPr>
        <w:t xml:space="preserve">применения </w:t>
      </w:r>
      <w:r w:rsidR="0096784D">
        <w:rPr>
          <w:rFonts w:asciiTheme="majorHAnsi" w:hAnsiTheme="majorHAnsi" w:cstheme="majorHAnsi"/>
          <w:color w:val="000000"/>
          <w:lang w:val="ru-RU"/>
        </w:rPr>
        <w:t>всех</w:t>
      </w:r>
      <w:r w:rsidR="0096784D" w:rsidRPr="0096784D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96784D">
        <w:rPr>
          <w:rFonts w:asciiTheme="majorHAnsi" w:hAnsiTheme="majorHAnsi" w:cstheme="majorHAnsi"/>
          <w:color w:val="000000"/>
          <w:lang w:val="ru-RU"/>
        </w:rPr>
        <w:t>вакцин</w:t>
      </w:r>
      <w:r w:rsidR="0096784D" w:rsidRPr="0096784D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96784D">
        <w:rPr>
          <w:rFonts w:asciiTheme="majorHAnsi" w:hAnsiTheme="majorHAnsi" w:cstheme="majorHAnsi"/>
          <w:color w:val="000000"/>
          <w:lang w:val="ru-RU"/>
        </w:rPr>
        <w:t>продолжается</w:t>
      </w:r>
      <w:r w:rsidR="0096784D" w:rsidRPr="0096784D">
        <w:rPr>
          <w:rFonts w:asciiTheme="majorHAnsi" w:hAnsiTheme="majorHAnsi" w:cstheme="majorHAnsi"/>
          <w:color w:val="000000"/>
          <w:lang w:val="ru-RU"/>
        </w:rPr>
        <w:t xml:space="preserve">. Вакцинация уменьшит количество серьезных заболеваний и смертей, вызванных </w:t>
      </w:r>
      <w:r w:rsidR="0096784D" w:rsidRPr="0096784D">
        <w:rPr>
          <w:rFonts w:asciiTheme="majorHAnsi" w:hAnsiTheme="majorHAnsi" w:cstheme="majorHAnsi"/>
          <w:color w:val="000000"/>
        </w:rPr>
        <w:t>COVID</w:t>
      </w:r>
      <w:r w:rsidR="0096784D" w:rsidRPr="0096784D">
        <w:rPr>
          <w:rFonts w:asciiTheme="majorHAnsi" w:hAnsiTheme="majorHAnsi" w:cstheme="majorHAnsi"/>
          <w:color w:val="000000"/>
          <w:lang w:val="ru-RU"/>
        </w:rPr>
        <w:t xml:space="preserve">-19, но она не может предотвратить </w:t>
      </w:r>
      <w:r w:rsidR="00A222ED">
        <w:rPr>
          <w:rFonts w:asciiTheme="majorHAnsi" w:hAnsiTheme="majorHAnsi" w:cstheme="majorHAnsi"/>
          <w:color w:val="000000"/>
          <w:lang w:val="ru-RU"/>
        </w:rPr>
        <w:t>развитие</w:t>
      </w:r>
      <w:r w:rsidR="0096784D" w:rsidRPr="0096784D">
        <w:rPr>
          <w:rFonts w:asciiTheme="majorHAnsi" w:hAnsiTheme="majorHAnsi" w:cstheme="majorHAnsi"/>
          <w:color w:val="000000"/>
          <w:lang w:val="ru-RU"/>
        </w:rPr>
        <w:t xml:space="preserve"> других заболеваний.</w:t>
      </w:r>
      <w:r w:rsidR="0096784D"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7B3988A3" w14:textId="443FC3FF" w:rsidR="00944535" w:rsidRPr="0096784D" w:rsidRDefault="00944535" w:rsidP="00E31E51">
      <w:pPr>
        <w:pStyle w:val="ListParagraph"/>
        <w:numPr>
          <w:ilvl w:val="0"/>
          <w:numId w:val="9"/>
        </w:numPr>
        <w:spacing w:after="120"/>
        <w:rPr>
          <w:rFonts w:asciiTheme="majorHAnsi" w:hAnsiTheme="majorHAnsi" w:cstheme="majorHAnsi"/>
          <w:color w:val="000000"/>
          <w:lang w:val="ru-RU"/>
        </w:rPr>
      </w:pPr>
      <w:r w:rsidRPr="00944535">
        <w:rPr>
          <w:rFonts w:asciiTheme="majorHAnsi" w:hAnsiTheme="majorHAnsi" w:cstheme="majorHAnsi"/>
          <w:color w:val="000000"/>
          <w:lang w:val="ru-RU"/>
        </w:rPr>
        <w:t xml:space="preserve">После 20 м+ доз #AstraZeneca, </w:t>
      </w:r>
      <w:r>
        <w:rPr>
          <w:rFonts w:asciiTheme="majorHAnsi" w:hAnsiTheme="majorHAnsi" w:cstheme="majorHAnsi"/>
          <w:color w:val="000000"/>
          <w:lang w:val="ru-RU"/>
        </w:rPr>
        <w:t>примененных</w:t>
      </w:r>
      <w:r w:rsidRPr="00944535">
        <w:rPr>
          <w:rFonts w:asciiTheme="majorHAnsi" w:hAnsiTheme="majorHAnsi" w:cstheme="majorHAnsi"/>
          <w:color w:val="000000"/>
          <w:lang w:val="ru-RU"/>
        </w:rPr>
        <w:t xml:space="preserve"> в Европе</w:t>
      </w:r>
      <w:r w:rsidR="005116AA">
        <w:rPr>
          <w:rFonts w:asciiTheme="majorHAnsi" w:hAnsiTheme="majorHAnsi" w:cstheme="majorHAnsi"/>
          <w:color w:val="000000"/>
          <w:lang w:val="ru-RU"/>
        </w:rPr>
        <w:t>,</w:t>
      </w:r>
      <w:r w:rsidRPr="00944535">
        <w:rPr>
          <w:rFonts w:asciiTheme="majorHAnsi" w:hAnsiTheme="majorHAnsi" w:cstheme="majorHAnsi"/>
          <w:color w:val="000000"/>
          <w:lang w:val="ru-RU"/>
        </w:rPr>
        <w:t xml:space="preserve"> и 27 м </w:t>
      </w:r>
      <w:r w:rsidR="005116AA">
        <w:rPr>
          <w:rFonts w:asciiTheme="majorHAnsi" w:hAnsiTheme="majorHAnsi" w:cstheme="majorHAnsi"/>
          <w:color w:val="000000"/>
          <w:lang w:val="ru-RU"/>
        </w:rPr>
        <w:t xml:space="preserve">доз </w:t>
      </w:r>
      <w:r w:rsidRPr="00944535">
        <w:rPr>
          <w:rFonts w:asciiTheme="majorHAnsi" w:hAnsiTheme="majorHAnsi" w:cstheme="majorHAnsi"/>
          <w:color w:val="000000"/>
          <w:lang w:val="ru-RU"/>
        </w:rPr>
        <w:t xml:space="preserve">AstraZeneca SII в Индии, данные показывают высокую эффективность в предотвращении тяжелых заболеваний и ожидаемую частоту легких побочных </w:t>
      </w:r>
      <w:r w:rsidR="00F84DBD">
        <w:rPr>
          <w:rFonts w:asciiTheme="majorHAnsi" w:hAnsiTheme="majorHAnsi" w:cstheme="majorHAnsi"/>
          <w:color w:val="000000"/>
          <w:lang w:val="ru-RU"/>
        </w:rPr>
        <w:t>проявлений</w:t>
      </w:r>
      <w:r w:rsidRPr="00944535">
        <w:rPr>
          <w:rFonts w:asciiTheme="majorHAnsi" w:hAnsiTheme="majorHAnsi" w:cstheme="majorHAnsi"/>
          <w:color w:val="000000"/>
          <w:lang w:val="ru-RU"/>
        </w:rPr>
        <w:t xml:space="preserve">. </w:t>
      </w:r>
      <w:r w:rsidR="00A04D89">
        <w:rPr>
          <w:rFonts w:asciiTheme="majorHAnsi" w:hAnsiTheme="majorHAnsi" w:cstheme="majorHAnsi"/>
          <w:color w:val="000000"/>
          <w:lang w:val="ru-RU"/>
        </w:rPr>
        <w:t>Были упомянуты</w:t>
      </w:r>
      <w:r w:rsidRPr="00944535">
        <w:rPr>
          <w:rFonts w:asciiTheme="majorHAnsi" w:hAnsiTheme="majorHAnsi" w:cstheme="majorHAnsi"/>
          <w:color w:val="000000"/>
          <w:lang w:val="ru-RU"/>
        </w:rPr>
        <w:t xml:space="preserve"> редкие </w:t>
      </w:r>
      <w:r w:rsidR="00A04D89">
        <w:rPr>
          <w:rFonts w:asciiTheme="majorHAnsi" w:hAnsiTheme="majorHAnsi" w:cstheme="majorHAnsi"/>
          <w:color w:val="000000"/>
          <w:lang w:val="ru-RU"/>
        </w:rPr>
        <w:t>случаи нарушения</w:t>
      </w:r>
      <w:r w:rsidRPr="00944535">
        <w:rPr>
          <w:rFonts w:asciiTheme="majorHAnsi" w:hAnsiTheme="majorHAnsi" w:cstheme="majorHAnsi"/>
          <w:color w:val="000000"/>
          <w:lang w:val="ru-RU"/>
        </w:rPr>
        <w:t xml:space="preserve"> свертыва</w:t>
      </w:r>
      <w:r w:rsidR="00A04D89">
        <w:rPr>
          <w:rFonts w:asciiTheme="majorHAnsi" w:hAnsiTheme="majorHAnsi" w:cstheme="majorHAnsi"/>
          <w:color w:val="000000"/>
          <w:lang w:val="ru-RU"/>
        </w:rPr>
        <w:t>емости</w:t>
      </w:r>
      <w:r w:rsidRPr="00944535">
        <w:rPr>
          <w:rFonts w:asciiTheme="majorHAnsi" w:hAnsiTheme="majorHAnsi" w:cstheme="majorHAnsi"/>
          <w:color w:val="000000"/>
          <w:lang w:val="ru-RU"/>
        </w:rPr>
        <w:t xml:space="preserve"> крови, </w:t>
      </w:r>
      <w:r w:rsidR="00A04D89">
        <w:rPr>
          <w:rFonts w:asciiTheme="majorHAnsi" w:hAnsiTheme="majorHAnsi" w:cstheme="majorHAnsi"/>
          <w:color w:val="000000"/>
          <w:lang w:val="ru-RU"/>
        </w:rPr>
        <w:t>расследованием</w:t>
      </w:r>
      <w:r w:rsidRPr="00944535">
        <w:rPr>
          <w:rFonts w:asciiTheme="majorHAnsi" w:hAnsiTheme="majorHAnsi" w:cstheme="majorHAnsi"/>
          <w:color w:val="000000"/>
          <w:lang w:val="ru-RU"/>
        </w:rPr>
        <w:t xml:space="preserve"> @</w:t>
      </w:r>
      <w:r w:rsidR="00A04D89">
        <w:rPr>
          <w:rFonts w:asciiTheme="majorHAnsi" w:hAnsiTheme="majorHAnsi" w:cstheme="majorHAnsi"/>
          <w:color w:val="000000"/>
          <w:lang w:val="ru-RU"/>
        </w:rPr>
        <w:t>ВОЗ</w:t>
      </w:r>
      <w:r w:rsidRPr="00944535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A04D89">
        <w:rPr>
          <w:rFonts w:asciiTheme="majorHAnsi" w:hAnsiTheme="majorHAnsi" w:cstheme="majorHAnsi"/>
          <w:color w:val="000000"/>
          <w:lang w:val="ru-RU"/>
        </w:rPr>
        <w:t>и</w:t>
      </w:r>
      <w:r w:rsidRPr="00944535">
        <w:rPr>
          <w:rFonts w:asciiTheme="majorHAnsi" w:hAnsiTheme="majorHAnsi" w:cstheme="majorHAnsi"/>
          <w:color w:val="000000"/>
          <w:lang w:val="ru-RU"/>
        </w:rPr>
        <w:t xml:space="preserve"> @EMA_news </w:t>
      </w:r>
      <w:r w:rsidR="00A04D89">
        <w:rPr>
          <w:rFonts w:asciiTheme="majorHAnsi" w:hAnsiTheme="majorHAnsi" w:cstheme="majorHAnsi"/>
          <w:color w:val="000000"/>
          <w:lang w:val="ru-RU"/>
        </w:rPr>
        <w:t>связи с вакциной не установлено.</w:t>
      </w:r>
    </w:p>
    <w:p w14:paraId="7E59C03B" w14:textId="0E927569" w:rsidR="004C0D53" w:rsidRDefault="0096784D" w:rsidP="00E31E51">
      <w:pPr>
        <w:pStyle w:val="ListParagraph"/>
        <w:numPr>
          <w:ilvl w:val="0"/>
          <w:numId w:val="9"/>
        </w:numPr>
        <w:spacing w:after="120"/>
        <w:rPr>
          <w:rFonts w:asciiTheme="majorHAnsi" w:hAnsiTheme="majorHAnsi" w:cstheme="majorHAnsi"/>
          <w:lang w:val="ru-RU"/>
        </w:rPr>
      </w:pPr>
      <w:r w:rsidRPr="0096784D">
        <w:rPr>
          <w:rFonts w:asciiTheme="majorHAnsi" w:hAnsiTheme="majorHAnsi" w:cstheme="majorHAnsi"/>
          <w:lang w:val="ru-RU"/>
        </w:rPr>
        <w:t xml:space="preserve">Данные о выявленных случаях </w:t>
      </w:r>
      <w:r>
        <w:rPr>
          <w:rFonts w:asciiTheme="majorHAnsi" w:hAnsiTheme="majorHAnsi" w:cstheme="majorHAnsi"/>
          <w:lang w:val="ru-RU"/>
        </w:rPr>
        <w:t>нарушения свертыва</w:t>
      </w:r>
      <w:r w:rsidR="00A04D89">
        <w:rPr>
          <w:rFonts w:asciiTheme="majorHAnsi" w:hAnsiTheme="majorHAnsi" w:cstheme="majorHAnsi"/>
          <w:lang w:val="ru-RU"/>
        </w:rPr>
        <w:t>емости</w:t>
      </w:r>
      <w:r>
        <w:rPr>
          <w:rFonts w:asciiTheme="majorHAnsi" w:hAnsiTheme="majorHAnsi" w:cstheme="majorHAnsi"/>
          <w:lang w:val="ru-RU"/>
        </w:rPr>
        <w:t xml:space="preserve"> крови</w:t>
      </w:r>
      <w:r w:rsidRPr="0096784D">
        <w:rPr>
          <w:rFonts w:asciiTheme="majorHAnsi" w:hAnsiTheme="majorHAnsi" w:cstheme="majorHAnsi"/>
          <w:lang w:val="ru-RU"/>
        </w:rPr>
        <w:t xml:space="preserve"> после </w:t>
      </w:r>
      <w:r>
        <w:rPr>
          <w:rFonts w:asciiTheme="majorHAnsi" w:hAnsiTheme="majorHAnsi" w:cstheme="majorHAnsi"/>
          <w:lang w:val="ru-RU"/>
        </w:rPr>
        <w:t>получения</w:t>
      </w:r>
      <w:r w:rsidRPr="0096784D">
        <w:rPr>
          <w:rFonts w:asciiTheme="majorHAnsi" w:hAnsiTheme="majorHAnsi" w:cstheme="majorHAnsi"/>
          <w:lang w:val="ru-RU"/>
        </w:rPr>
        <w:t xml:space="preserve"> вакцин</w:t>
      </w:r>
      <w:r>
        <w:rPr>
          <w:rFonts w:asciiTheme="majorHAnsi" w:hAnsiTheme="majorHAnsi" w:cstheme="majorHAnsi"/>
          <w:lang w:val="ru-RU"/>
        </w:rPr>
        <w:t>ы</w:t>
      </w:r>
      <w:r w:rsidRPr="0096784D">
        <w:rPr>
          <w:rFonts w:asciiTheme="majorHAnsi" w:hAnsiTheme="majorHAnsi" w:cstheme="majorHAnsi"/>
          <w:lang w:val="ru-RU"/>
        </w:rPr>
        <w:t xml:space="preserve"> #</w:t>
      </w:r>
      <w:r w:rsidRPr="0096784D">
        <w:rPr>
          <w:rFonts w:asciiTheme="majorHAnsi" w:hAnsiTheme="majorHAnsi" w:cstheme="majorHAnsi"/>
        </w:rPr>
        <w:t>AstraZeneca</w:t>
      </w:r>
      <w:r w:rsidRPr="0096784D">
        <w:rPr>
          <w:rFonts w:asciiTheme="majorHAnsi" w:hAnsiTheme="majorHAnsi" w:cstheme="majorHAnsi"/>
          <w:lang w:val="ru-RU"/>
        </w:rPr>
        <w:t xml:space="preserve"> </w:t>
      </w:r>
      <w:r w:rsidR="00A04D89">
        <w:rPr>
          <w:rFonts w:asciiTheme="majorHAnsi" w:hAnsiTheme="majorHAnsi" w:cstheme="majorHAnsi"/>
          <w:lang w:val="ru-RU"/>
        </w:rPr>
        <w:t>собраны и проанализированы</w:t>
      </w:r>
      <w:r w:rsidRPr="0096784D">
        <w:rPr>
          <w:rFonts w:asciiTheme="majorHAnsi" w:hAnsiTheme="majorHAnsi" w:cstheme="majorHAnsi"/>
          <w:lang w:val="ru-RU"/>
        </w:rPr>
        <w:t xml:space="preserve"> @</w:t>
      </w:r>
      <w:r>
        <w:rPr>
          <w:rFonts w:asciiTheme="majorHAnsi" w:hAnsiTheme="majorHAnsi" w:cstheme="majorHAnsi"/>
          <w:lang w:val="ru-RU"/>
        </w:rPr>
        <w:t>ВОЗ</w:t>
      </w:r>
      <w:r w:rsidRPr="0096784D">
        <w:rPr>
          <w:rFonts w:asciiTheme="majorHAnsi" w:hAnsiTheme="majorHAnsi" w:cstheme="majorHAnsi"/>
          <w:lang w:val="ru-RU"/>
        </w:rPr>
        <w:t xml:space="preserve"> </w:t>
      </w:r>
      <w:r>
        <w:rPr>
          <w:rFonts w:asciiTheme="majorHAnsi" w:hAnsiTheme="majorHAnsi" w:cstheme="majorHAnsi"/>
          <w:lang w:val="ru-RU"/>
        </w:rPr>
        <w:t>и</w:t>
      </w:r>
      <w:r w:rsidRPr="0096784D">
        <w:rPr>
          <w:rFonts w:asciiTheme="majorHAnsi" w:hAnsiTheme="majorHAnsi" w:cstheme="majorHAnsi"/>
          <w:lang w:val="ru-RU"/>
        </w:rPr>
        <w:t xml:space="preserve"> @</w:t>
      </w:r>
      <w:r w:rsidRPr="0096784D">
        <w:rPr>
          <w:rFonts w:asciiTheme="majorHAnsi" w:hAnsiTheme="majorHAnsi" w:cstheme="majorHAnsi"/>
        </w:rPr>
        <w:t>EMA</w:t>
      </w:r>
      <w:r w:rsidRPr="0096784D">
        <w:rPr>
          <w:rFonts w:asciiTheme="majorHAnsi" w:hAnsiTheme="majorHAnsi" w:cstheme="majorHAnsi"/>
          <w:lang w:val="ru-RU"/>
        </w:rPr>
        <w:t>_</w:t>
      </w:r>
      <w:r w:rsidRPr="0096784D">
        <w:rPr>
          <w:rFonts w:asciiTheme="majorHAnsi" w:hAnsiTheme="majorHAnsi" w:cstheme="majorHAnsi"/>
        </w:rPr>
        <w:t>News</w:t>
      </w:r>
      <w:r w:rsidRPr="0096784D">
        <w:rPr>
          <w:rFonts w:asciiTheme="majorHAnsi" w:hAnsiTheme="majorHAnsi" w:cstheme="majorHAnsi"/>
          <w:lang w:val="ru-RU"/>
        </w:rPr>
        <w:t xml:space="preserve">. </w:t>
      </w:r>
      <w:r w:rsidR="005116AA">
        <w:rPr>
          <w:rFonts w:asciiTheme="majorHAnsi" w:hAnsiTheme="majorHAnsi" w:cstheme="majorHAnsi"/>
          <w:lang w:val="ru-RU"/>
        </w:rPr>
        <w:t>Сделан вывод</w:t>
      </w:r>
      <w:r w:rsidR="00A04D89" w:rsidRPr="00A04D89">
        <w:rPr>
          <w:rFonts w:asciiTheme="majorHAnsi" w:hAnsiTheme="majorHAnsi" w:cstheme="majorHAnsi"/>
          <w:lang w:val="ru-RU"/>
        </w:rPr>
        <w:t xml:space="preserve">, что полученные данные не свидетельствуют о каком-либо общем увеличении </w:t>
      </w:r>
      <w:r w:rsidR="00F84DBD">
        <w:rPr>
          <w:rFonts w:asciiTheme="majorHAnsi" w:hAnsiTheme="majorHAnsi" w:cstheme="majorHAnsi"/>
          <w:lang w:val="ru-RU"/>
        </w:rPr>
        <w:t xml:space="preserve">числа </w:t>
      </w:r>
      <w:r w:rsidR="00EF6B78">
        <w:rPr>
          <w:rFonts w:asciiTheme="majorHAnsi" w:hAnsiTheme="majorHAnsi" w:cstheme="majorHAnsi"/>
          <w:lang w:val="ru-RU"/>
        </w:rPr>
        <w:t xml:space="preserve">нарушений </w:t>
      </w:r>
      <w:r w:rsidR="00A04D89" w:rsidRPr="00A04D89">
        <w:rPr>
          <w:rFonts w:asciiTheme="majorHAnsi" w:hAnsiTheme="majorHAnsi" w:cstheme="majorHAnsi"/>
          <w:lang w:val="ru-RU"/>
        </w:rPr>
        <w:t>свертыва</w:t>
      </w:r>
      <w:r w:rsidR="00A04D89">
        <w:rPr>
          <w:rFonts w:asciiTheme="majorHAnsi" w:hAnsiTheme="majorHAnsi" w:cstheme="majorHAnsi"/>
          <w:lang w:val="ru-RU"/>
        </w:rPr>
        <w:t>емости</w:t>
      </w:r>
      <w:r w:rsidR="00A04D89" w:rsidRPr="00A04D89">
        <w:rPr>
          <w:rFonts w:asciiTheme="majorHAnsi" w:hAnsiTheme="majorHAnsi" w:cstheme="majorHAnsi"/>
          <w:lang w:val="ru-RU"/>
        </w:rPr>
        <w:t xml:space="preserve"> крови после введения вакцин</w:t>
      </w:r>
      <w:r w:rsidR="00A04D89">
        <w:rPr>
          <w:rFonts w:asciiTheme="majorHAnsi" w:hAnsiTheme="majorHAnsi" w:cstheme="majorHAnsi"/>
          <w:lang w:val="ru-RU"/>
        </w:rPr>
        <w:t xml:space="preserve"> против</w:t>
      </w:r>
      <w:r w:rsidR="00A04D89" w:rsidRPr="00A04D89">
        <w:rPr>
          <w:rFonts w:asciiTheme="majorHAnsi" w:hAnsiTheme="majorHAnsi" w:cstheme="majorHAnsi"/>
          <w:lang w:val="ru-RU"/>
        </w:rPr>
        <w:t xml:space="preserve"> #COVID19.</w:t>
      </w:r>
    </w:p>
    <w:p w14:paraId="536BC86A" w14:textId="7E0933A5" w:rsidR="00EF6B78" w:rsidRDefault="00EF6B78" w:rsidP="00EF6B78">
      <w:pPr>
        <w:pStyle w:val="ListParagraph"/>
        <w:numPr>
          <w:ilvl w:val="0"/>
          <w:numId w:val="9"/>
        </w:numPr>
        <w:spacing w:after="120"/>
        <w:rPr>
          <w:rFonts w:asciiTheme="majorHAnsi" w:hAnsiTheme="majorHAnsi" w:cstheme="majorHAnsi"/>
          <w:lang w:val="ru-RU"/>
        </w:rPr>
      </w:pPr>
      <w:r w:rsidRPr="00E635E9">
        <w:rPr>
          <w:rFonts w:asciiTheme="majorHAnsi" w:hAnsiTheme="majorHAnsi" w:cstheme="majorHAnsi"/>
          <w:lang w:val="ru-RU"/>
        </w:rPr>
        <w:t>Предотвращая тяжел</w:t>
      </w:r>
      <w:r>
        <w:rPr>
          <w:rFonts w:asciiTheme="majorHAnsi" w:hAnsiTheme="majorHAnsi" w:cstheme="majorHAnsi"/>
          <w:lang w:val="ru-RU"/>
        </w:rPr>
        <w:t>ые случаи</w:t>
      </w:r>
      <w:r w:rsidRPr="00E635E9">
        <w:rPr>
          <w:rFonts w:asciiTheme="majorHAnsi" w:hAnsiTheme="majorHAnsi" w:cstheme="majorHAnsi"/>
          <w:lang w:val="ru-RU"/>
        </w:rPr>
        <w:t xml:space="preserve"> </w:t>
      </w:r>
      <w:r>
        <w:rPr>
          <w:rFonts w:asciiTheme="majorHAnsi" w:hAnsiTheme="majorHAnsi" w:cstheme="majorHAnsi"/>
          <w:lang w:val="ru-RU"/>
        </w:rPr>
        <w:t>заболевания</w:t>
      </w:r>
      <w:r w:rsidRPr="00E635E9">
        <w:rPr>
          <w:rFonts w:asciiTheme="majorHAnsi" w:hAnsiTheme="majorHAnsi" w:cstheme="majorHAnsi"/>
          <w:lang w:val="ru-RU"/>
        </w:rPr>
        <w:t xml:space="preserve"> #COVID19, вакцина #AstraZeneca </w:t>
      </w:r>
      <w:r>
        <w:rPr>
          <w:rFonts w:asciiTheme="majorHAnsi" w:hAnsiTheme="majorHAnsi" w:cstheme="majorHAnsi"/>
          <w:lang w:val="ru-RU"/>
        </w:rPr>
        <w:t xml:space="preserve">позволит избежать </w:t>
      </w:r>
      <w:r w:rsidRPr="00E635E9">
        <w:rPr>
          <w:rFonts w:asciiTheme="majorHAnsi" w:hAnsiTheme="majorHAnsi" w:cstheme="majorHAnsi"/>
          <w:lang w:val="ru-RU"/>
        </w:rPr>
        <w:t xml:space="preserve">госпитализации, спасет жизни и поможет покончить с пандемией. </w:t>
      </w:r>
    </w:p>
    <w:p w14:paraId="0971FF72" w14:textId="5AE1C130" w:rsidR="00EF6B78" w:rsidRPr="00E635E9" w:rsidRDefault="00EF6B78" w:rsidP="00EF6B78">
      <w:pPr>
        <w:pStyle w:val="ListParagraph"/>
        <w:numPr>
          <w:ilvl w:val="0"/>
          <w:numId w:val="9"/>
        </w:numPr>
        <w:spacing w:after="120"/>
        <w:rPr>
          <w:rFonts w:asciiTheme="majorHAnsi" w:hAnsiTheme="majorHAnsi" w:cstheme="majorHAnsi"/>
          <w:lang w:val="ru-RU"/>
        </w:rPr>
      </w:pPr>
      <w:r>
        <w:rPr>
          <w:rFonts w:asciiTheme="majorHAnsi" w:hAnsiTheme="majorHAnsi" w:cstheme="majorHAnsi"/>
          <w:lang w:val="ru-RU"/>
        </w:rPr>
        <w:t>Л</w:t>
      </w:r>
      <w:r w:rsidRPr="00E635E9">
        <w:rPr>
          <w:rFonts w:asciiTheme="majorHAnsi" w:hAnsiTheme="majorHAnsi" w:cstheme="majorHAnsi"/>
          <w:lang w:val="ru-RU"/>
        </w:rPr>
        <w:t xml:space="preserve">егкие побочные </w:t>
      </w:r>
      <w:r w:rsidR="004A1627">
        <w:rPr>
          <w:rFonts w:asciiTheme="majorHAnsi" w:hAnsiTheme="majorHAnsi" w:cstheme="majorHAnsi"/>
          <w:lang w:val="ru-RU"/>
        </w:rPr>
        <w:t>проявления</w:t>
      </w:r>
      <w:r w:rsidRPr="00E635E9">
        <w:rPr>
          <w:rFonts w:asciiTheme="majorHAnsi" w:hAnsiTheme="majorHAnsi" w:cstheme="majorHAnsi"/>
          <w:lang w:val="ru-RU"/>
        </w:rPr>
        <w:t xml:space="preserve"> встречаются часто; сообщения о более серьезных </w:t>
      </w:r>
      <w:r w:rsidR="004A1627">
        <w:rPr>
          <w:rFonts w:asciiTheme="majorHAnsi" w:hAnsiTheme="majorHAnsi" w:cstheme="majorHAnsi"/>
          <w:lang w:val="ru-RU"/>
        </w:rPr>
        <w:t>проявлениях</w:t>
      </w:r>
      <w:r w:rsidRPr="00E635E9">
        <w:rPr>
          <w:rFonts w:asciiTheme="majorHAnsi" w:hAnsiTheme="majorHAnsi" w:cstheme="majorHAnsi"/>
          <w:lang w:val="ru-RU"/>
        </w:rPr>
        <w:t xml:space="preserve"> были </w:t>
      </w:r>
      <w:r w:rsidR="004A1627">
        <w:rPr>
          <w:rFonts w:asciiTheme="majorHAnsi" w:hAnsiTheme="majorHAnsi" w:cstheme="majorHAnsi"/>
          <w:lang w:val="ru-RU"/>
        </w:rPr>
        <w:t xml:space="preserve">очень </w:t>
      </w:r>
      <w:r w:rsidRPr="00E635E9">
        <w:rPr>
          <w:rFonts w:asciiTheme="majorHAnsi" w:hAnsiTheme="majorHAnsi" w:cstheme="majorHAnsi"/>
          <w:lang w:val="ru-RU"/>
        </w:rPr>
        <w:t>редки</w:t>
      </w:r>
      <w:r w:rsidR="004A1627">
        <w:rPr>
          <w:rFonts w:asciiTheme="majorHAnsi" w:hAnsiTheme="majorHAnsi" w:cstheme="majorHAnsi"/>
          <w:lang w:val="ru-RU"/>
        </w:rPr>
        <w:t>ми</w:t>
      </w:r>
      <w:r w:rsidRPr="00E635E9">
        <w:rPr>
          <w:rFonts w:asciiTheme="majorHAnsi" w:hAnsiTheme="majorHAnsi" w:cstheme="majorHAnsi"/>
          <w:lang w:val="ru-RU"/>
        </w:rPr>
        <w:t>, и никакой связи с вакцинацией установлено не было</w:t>
      </w:r>
      <w:r w:rsidR="004A1627">
        <w:rPr>
          <w:rFonts w:asciiTheme="majorHAnsi" w:hAnsiTheme="majorHAnsi" w:cstheme="majorHAnsi"/>
          <w:lang w:val="ru-RU"/>
        </w:rPr>
        <w:t>.</w:t>
      </w:r>
    </w:p>
    <w:p w14:paraId="152A9E40" w14:textId="1C99C73F" w:rsidR="00EF6B78" w:rsidRPr="00E635E9" w:rsidRDefault="00EF6B78" w:rsidP="00EF6B78">
      <w:pPr>
        <w:pStyle w:val="ListParagraph"/>
        <w:numPr>
          <w:ilvl w:val="0"/>
          <w:numId w:val="9"/>
        </w:numPr>
        <w:spacing w:after="120"/>
        <w:rPr>
          <w:rFonts w:asciiTheme="majorHAnsi" w:hAnsiTheme="majorHAnsi" w:cstheme="majorHAnsi"/>
          <w:lang w:val="ru-RU"/>
        </w:rPr>
      </w:pPr>
      <w:r w:rsidRPr="00E635E9">
        <w:rPr>
          <w:rFonts w:asciiTheme="majorHAnsi" w:hAnsiTheme="majorHAnsi" w:cstheme="majorHAnsi"/>
          <w:lang w:val="ru-RU"/>
        </w:rPr>
        <w:t>Как и любое лекарство или вакцина,</w:t>
      </w:r>
      <w:r>
        <w:rPr>
          <w:rFonts w:asciiTheme="majorHAnsi" w:hAnsiTheme="majorHAnsi" w:cstheme="majorHAnsi"/>
          <w:lang w:val="ru-RU"/>
        </w:rPr>
        <w:t xml:space="preserve"> вакцина</w:t>
      </w:r>
      <w:r w:rsidRPr="00E635E9">
        <w:rPr>
          <w:rFonts w:asciiTheme="majorHAnsi" w:hAnsiTheme="majorHAnsi" w:cstheme="majorHAnsi"/>
          <w:lang w:val="ru-RU"/>
        </w:rPr>
        <w:t xml:space="preserve"> #AstraZeneca может вызывать легкие побочные </w:t>
      </w:r>
      <w:r w:rsidR="004A1627">
        <w:rPr>
          <w:rFonts w:asciiTheme="majorHAnsi" w:hAnsiTheme="majorHAnsi" w:cstheme="majorHAnsi"/>
          <w:lang w:val="ru-RU"/>
        </w:rPr>
        <w:t>проявления</w:t>
      </w:r>
      <w:r w:rsidRPr="00E635E9">
        <w:rPr>
          <w:rFonts w:asciiTheme="majorHAnsi" w:hAnsiTheme="majorHAnsi" w:cstheme="majorHAnsi"/>
          <w:lang w:val="ru-RU"/>
        </w:rPr>
        <w:t xml:space="preserve">. Потенциальный риск развития тромбов или </w:t>
      </w:r>
      <w:r>
        <w:rPr>
          <w:rFonts w:asciiTheme="majorHAnsi" w:hAnsiTheme="majorHAnsi" w:cstheme="majorHAnsi"/>
          <w:lang w:val="ru-RU"/>
        </w:rPr>
        <w:t>снижения числа</w:t>
      </w:r>
      <w:r w:rsidRPr="00E635E9">
        <w:rPr>
          <w:rFonts w:asciiTheme="majorHAnsi" w:hAnsiTheme="majorHAnsi" w:cstheme="majorHAnsi"/>
          <w:lang w:val="ru-RU"/>
        </w:rPr>
        <w:t xml:space="preserve"> тромбоцитов, как </w:t>
      </w:r>
      <w:r>
        <w:rPr>
          <w:rFonts w:asciiTheme="majorHAnsi" w:hAnsiTheme="majorHAnsi" w:cstheme="majorHAnsi"/>
          <w:lang w:val="ru-RU"/>
        </w:rPr>
        <w:t xml:space="preserve">в случаях, о которых </w:t>
      </w:r>
      <w:r w:rsidRPr="00E635E9">
        <w:rPr>
          <w:rFonts w:asciiTheme="majorHAnsi" w:hAnsiTheme="majorHAnsi" w:cstheme="majorHAnsi"/>
          <w:lang w:val="ru-RU"/>
        </w:rPr>
        <w:t xml:space="preserve">недавно сообщалось, </w:t>
      </w:r>
      <w:r w:rsidR="004A1627">
        <w:rPr>
          <w:rFonts w:asciiTheme="majorHAnsi" w:hAnsiTheme="majorHAnsi" w:cstheme="majorHAnsi"/>
          <w:lang w:val="ru-RU"/>
        </w:rPr>
        <w:t xml:space="preserve">является </w:t>
      </w:r>
      <w:r w:rsidRPr="00E635E9">
        <w:rPr>
          <w:rFonts w:asciiTheme="majorHAnsi" w:hAnsiTheme="majorHAnsi" w:cstheme="majorHAnsi"/>
          <w:lang w:val="ru-RU"/>
        </w:rPr>
        <w:t xml:space="preserve">чрезвычайно </w:t>
      </w:r>
      <w:r w:rsidR="004A1627">
        <w:rPr>
          <w:rFonts w:asciiTheme="majorHAnsi" w:hAnsiTheme="majorHAnsi" w:cstheme="majorHAnsi"/>
          <w:lang w:val="ru-RU"/>
        </w:rPr>
        <w:t>низким</w:t>
      </w:r>
      <w:r w:rsidRPr="00E635E9">
        <w:rPr>
          <w:rFonts w:asciiTheme="majorHAnsi" w:hAnsiTheme="majorHAnsi" w:cstheme="majorHAnsi"/>
          <w:lang w:val="ru-RU"/>
        </w:rPr>
        <w:t xml:space="preserve">, но теоретически </w:t>
      </w:r>
      <w:r w:rsidR="004A1627">
        <w:rPr>
          <w:rFonts w:asciiTheme="majorHAnsi" w:hAnsiTheme="majorHAnsi" w:cstheme="majorHAnsi"/>
          <w:lang w:val="ru-RU"/>
        </w:rPr>
        <w:t>возможным</w:t>
      </w:r>
      <w:r>
        <w:rPr>
          <w:rFonts w:asciiTheme="majorHAnsi" w:hAnsiTheme="majorHAnsi" w:cstheme="majorHAnsi"/>
          <w:lang w:val="ru-RU"/>
        </w:rPr>
        <w:t>.</w:t>
      </w:r>
      <w:r w:rsidRPr="00E635E9">
        <w:rPr>
          <w:rFonts w:asciiTheme="majorHAnsi" w:hAnsiTheme="majorHAnsi" w:cstheme="majorHAnsi"/>
          <w:lang w:val="ru-RU"/>
        </w:rPr>
        <w:t xml:space="preserve"> </w:t>
      </w:r>
      <w:r>
        <w:rPr>
          <w:rFonts w:asciiTheme="majorHAnsi" w:hAnsiTheme="majorHAnsi" w:cstheme="majorHAnsi"/>
          <w:lang w:val="ru-RU"/>
        </w:rPr>
        <w:t>Ситуация</w:t>
      </w:r>
      <w:r w:rsidRPr="00E635E9">
        <w:rPr>
          <w:rFonts w:asciiTheme="majorHAnsi" w:hAnsiTheme="majorHAnsi" w:cstheme="majorHAnsi"/>
          <w:lang w:val="ru-RU"/>
        </w:rPr>
        <w:t xml:space="preserve"> будет </w:t>
      </w:r>
      <w:r>
        <w:rPr>
          <w:rFonts w:asciiTheme="majorHAnsi" w:hAnsiTheme="majorHAnsi" w:cstheme="majorHAnsi"/>
          <w:lang w:val="ru-RU"/>
        </w:rPr>
        <w:t xml:space="preserve">отслеживаться и далее, расследования будут продолжены. </w:t>
      </w:r>
    </w:p>
    <w:p w14:paraId="0263D467" w14:textId="610F825C" w:rsidR="00A04D89" w:rsidRDefault="00A04D89" w:rsidP="00E31E51">
      <w:pPr>
        <w:pStyle w:val="ListParagraph"/>
        <w:numPr>
          <w:ilvl w:val="0"/>
          <w:numId w:val="9"/>
        </w:numPr>
        <w:spacing w:after="120"/>
        <w:rPr>
          <w:rFonts w:asciiTheme="majorHAnsi" w:hAnsiTheme="majorHAnsi" w:cstheme="majorHAnsi"/>
          <w:lang w:val="ru-RU"/>
        </w:rPr>
      </w:pPr>
      <w:r w:rsidRPr="00A04D89">
        <w:rPr>
          <w:rFonts w:asciiTheme="majorHAnsi" w:hAnsiTheme="majorHAnsi" w:cstheme="majorHAnsi"/>
          <w:lang w:val="ru-RU"/>
        </w:rPr>
        <w:lastRenderedPageBreak/>
        <w:t>@ВОЗ призывает страны продолжать использовать эту важную вакцину</w:t>
      </w:r>
      <w:r>
        <w:rPr>
          <w:rFonts w:asciiTheme="majorHAnsi" w:hAnsiTheme="majorHAnsi" w:cstheme="majorHAnsi"/>
          <w:lang w:val="ru-RU"/>
        </w:rPr>
        <w:t xml:space="preserve"> против</w:t>
      </w:r>
      <w:r w:rsidRPr="00A04D89">
        <w:rPr>
          <w:rFonts w:asciiTheme="majorHAnsi" w:hAnsiTheme="majorHAnsi" w:cstheme="majorHAnsi"/>
          <w:lang w:val="ru-RU"/>
        </w:rPr>
        <w:t xml:space="preserve"> #COVID19, чтобы мы могли спасти жизни </w:t>
      </w:r>
      <w:r>
        <w:rPr>
          <w:rFonts w:asciiTheme="majorHAnsi" w:hAnsiTheme="majorHAnsi" w:cstheme="majorHAnsi"/>
          <w:lang w:val="ru-RU"/>
        </w:rPr>
        <w:t xml:space="preserve">людей </w:t>
      </w:r>
      <w:r w:rsidRPr="00A04D89">
        <w:rPr>
          <w:rFonts w:asciiTheme="majorHAnsi" w:hAnsiTheme="majorHAnsi" w:cstheme="majorHAnsi"/>
          <w:lang w:val="ru-RU"/>
        </w:rPr>
        <w:t xml:space="preserve">и помочь </w:t>
      </w:r>
      <w:r w:rsidR="004A1627">
        <w:rPr>
          <w:rFonts w:asciiTheme="majorHAnsi" w:hAnsiTheme="majorHAnsi" w:cstheme="majorHAnsi"/>
          <w:lang w:val="ru-RU"/>
        </w:rPr>
        <w:t>покончить с</w:t>
      </w:r>
      <w:r w:rsidRPr="00A04D89">
        <w:rPr>
          <w:rFonts w:asciiTheme="majorHAnsi" w:hAnsiTheme="majorHAnsi" w:cstheme="majorHAnsi"/>
          <w:lang w:val="ru-RU"/>
        </w:rPr>
        <w:t xml:space="preserve"> пандеми</w:t>
      </w:r>
      <w:r w:rsidR="004A1627">
        <w:rPr>
          <w:rFonts w:asciiTheme="majorHAnsi" w:hAnsiTheme="majorHAnsi" w:cstheme="majorHAnsi"/>
          <w:lang w:val="ru-RU"/>
        </w:rPr>
        <w:t>ей.</w:t>
      </w:r>
    </w:p>
    <w:p w14:paraId="45007953" w14:textId="28C4DCFD" w:rsidR="004C0D53" w:rsidRPr="0096784D" w:rsidRDefault="0096784D" w:rsidP="00E31E51">
      <w:pPr>
        <w:pStyle w:val="ListParagraph"/>
        <w:numPr>
          <w:ilvl w:val="0"/>
          <w:numId w:val="9"/>
        </w:numPr>
        <w:shd w:val="clear" w:color="auto" w:fill="FFFFFF"/>
        <w:spacing w:after="120"/>
        <w:rPr>
          <w:rFonts w:asciiTheme="majorHAnsi" w:hAnsiTheme="majorHAnsi" w:cstheme="majorHAnsi"/>
          <w:color w:val="000000"/>
          <w:lang w:val="ru-RU"/>
        </w:rPr>
      </w:pPr>
      <w:r>
        <w:rPr>
          <w:rFonts w:asciiTheme="majorHAnsi" w:hAnsiTheme="majorHAnsi" w:cstheme="majorHAnsi"/>
          <w:color w:val="000000"/>
          <w:lang w:val="ru-RU"/>
        </w:rPr>
        <w:t>К</w:t>
      </w:r>
      <w:r w:rsidRPr="0096784D">
        <w:rPr>
          <w:rFonts w:asciiTheme="majorHAnsi" w:hAnsiTheme="majorHAnsi" w:cstheme="majorHAnsi"/>
          <w:color w:val="000000"/>
          <w:lang w:val="ru-RU"/>
        </w:rPr>
        <w:t>ол</w:t>
      </w:r>
      <w:r w:rsidR="00EF6B78">
        <w:rPr>
          <w:rFonts w:asciiTheme="majorHAnsi" w:hAnsiTheme="majorHAnsi" w:cstheme="majorHAnsi"/>
          <w:color w:val="000000"/>
          <w:lang w:val="ru-RU"/>
        </w:rPr>
        <w:t>-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во выявленных серьезных </w:t>
      </w:r>
      <w:r w:rsidR="00EF6B78">
        <w:rPr>
          <w:rFonts w:asciiTheme="majorHAnsi" w:hAnsiTheme="majorHAnsi" w:cstheme="majorHAnsi"/>
          <w:color w:val="000000"/>
          <w:lang w:val="ru-RU"/>
        </w:rPr>
        <w:t>побочных про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явлений после вакцинации </w:t>
      </w:r>
      <w:r>
        <w:rPr>
          <w:rFonts w:asciiTheme="majorHAnsi" w:hAnsiTheme="majorHAnsi" w:cstheme="majorHAnsi"/>
          <w:color w:val="000000"/>
          <w:lang w:val="ru-RU"/>
        </w:rPr>
        <w:t xml:space="preserve">против </w:t>
      </w:r>
      <w:r w:rsidRPr="0096784D">
        <w:rPr>
          <w:rFonts w:asciiTheme="majorHAnsi" w:hAnsiTheme="majorHAnsi" w:cstheme="majorHAnsi"/>
          <w:color w:val="000000"/>
          <w:lang w:val="ru-RU"/>
        </w:rPr>
        <w:t>#</w:t>
      </w:r>
      <w:r w:rsidRPr="0096784D">
        <w:rPr>
          <w:rFonts w:asciiTheme="majorHAnsi" w:hAnsiTheme="majorHAnsi" w:cstheme="majorHAnsi"/>
          <w:color w:val="000000"/>
        </w:rPr>
        <w:t>COVID</w:t>
      </w:r>
      <w:r w:rsidRPr="0096784D">
        <w:rPr>
          <w:rFonts w:asciiTheme="majorHAnsi" w:hAnsiTheme="majorHAnsi" w:cstheme="majorHAnsi"/>
          <w:color w:val="000000"/>
          <w:lang w:val="ru-RU"/>
        </w:rPr>
        <w:t>19 было крайне низким</w:t>
      </w:r>
      <w:r w:rsidR="005D178E">
        <w:rPr>
          <w:rFonts w:asciiTheme="majorHAnsi" w:hAnsiTheme="majorHAnsi" w:cstheme="majorHAnsi"/>
          <w:color w:val="000000"/>
          <w:lang w:val="ru-RU"/>
        </w:rPr>
        <w:t>, учитывая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 миллион</w:t>
      </w:r>
      <w:r w:rsidR="005D178E">
        <w:rPr>
          <w:rFonts w:asciiTheme="majorHAnsi" w:hAnsiTheme="majorHAnsi" w:cstheme="majorHAnsi"/>
          <w:color w:val="000000"/>
          <w:lang w:val="ru-RU"/>
        </w:rPr>
        <w:t>ы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 вакцинированных</w:t>
      </w:r>
      <w:r w:rsidR="004C0D53" w:rsidRPr="0096784D">
        <w:rPr>
          <w:rFonts w:asciiTheme="majorHAnsi" w:hAnsiTheme="majorHAnsi" w:cstheme="majorHAnsi"/>
          <w:color w:val="000000"/>
          <w:lang w:val="ru-RU"/>
        </w:rPr>
        <w:t xml:space="preserve">. </w:t>
      </w:r>
    </w:p>
    <w:p w14:paraId="21DFE5A9" w14:textId="6F14C4FC" w:rsidR="005D178E" w:rsidRPr="005D178E" w:rsidRDefault="005D178E" w:rsidP="005D178E">
      <w:pPr>
        <w:pStyle w:val="ListParagraph"/>
        <w:shd w:val="clear" w:color="auto" w:fill="FFFFFF"/>
        <w:spacing w:after="120"/>
        <w:rPr>
          <w:rFonts w:asciiTheme="majorHAnsi" w:hAnsiTheme="majorHAnsi" w:cstheme="majorHAnsi"/>
          <w:i/>
          <w:iCs/>
          <w:color w:val="000000"/>
          <w:lang w:val="ru-RU"/>
        </w:rPr>
      </w:pPr>
      <w:r w:rsidRPr="005D178E">
        <w:rPr>
          <w:rFonts w:asciiTheme="majorHAnsi" w:hAnsiTheme="majorHAnsi" w:cstheme="majorHAnsi"/>
          <w:i/>
          <w:iCs/>
          <w:color w:val="000000"/>
          <w:lang w:val="ru-RU"/>
        </w:rPr>
        <w:t>Поскольку связь</w:t>
      </w:r>
      <w:r w:rsidR="00A222ED">
        <w:rPr>
          <w:rFonts w:asciiTheme="majorHAnsi" w:hAnsiTheme="majorHAnsi" w:cstheme="majorHAnsi"/>
          <w:i/>
          <w:iCs/>
          <w:color w:val="000000"/>
          <w:lang w:val="ru-RU"/>
        </w:rPr>
        <w:t xml:space="preserve"> этих явлений</w:t>
      </w:r>
      <w:r w:rsidRPr="005D178E">
        <w:rPr>
          <w:rFonts w:asciiTheme="majorHAnsi" w:hAnsiTheme="majorHAnsi" w:cstheme="majorHAnsi"/>
          <w:i/>
          <w:iCs/>
          <w:color w:val="000000"/>
          <w:lang w:val="ru-RU"/>
        </w:rPr>
        <w:t xml:space="preserve"> с вакцинами</w:t>
      </w:r>
      <w:r w:rsidR="00A04D89">
        <w:rPr>
          <w:rFonts w:asciiTheme="majorHAnsi" w:hAnsiTheme="majorHAnsi" w:cstheme="majorHAnsi"/>
          <w:i/>
          <w:iCs/>
          <w:color w:val="000000"/>
          <w:lang w:val="ru-RU"/>
        </w:rPr>
        <w:t xml:space="preserve"> не установлена</w:t>
      </w:r>
      <w:r w:rsidRPr="005D178E">
        <w:rPr>
          <w:rFonts w:asciiTheme="majorHAnsi" w:hAnsiTheme="majorHAnsi" w:cstheme="majorHAnsi"/>
          <w:i/>
          <w:iCs/>
          <w:color w:val="000000"/>
          <w:lang w:val="ru-RU"/>
        </w:rPr>
        <w:t>, важно, чтобы кампании вакцинации продолжались</w:t>
      </w:r>
      <w:r w:rsidR="00A222ED">
        <w:rPr>
          <w:rFonts w:asciiTheme="majorHAnsi" w:hAnsiTheme="majorHAnsi" w:cstheme="majorHAnsi"/>
          <w:i/>
          <w:iCs/>
          <w:color w:val="000000"/>
          <w:lang w:val="ru-RU"/>
        </w:rPr>
        <w:t xml:space="preserve"> в целях</w:t>
      </w:r>
      <w:r w:rsidRPr="005D178E">
        <w:rPr>
          <w:rFonts w:asciiTheme="majorHAnsi" w:hAnsiTheme="majorHAnsi" w:cstheme="majorHAnsi"/>
          <w:i/>
          <w:iCs/>
          <w:color w:val="000000"/>
          <w:lang w:val="ru-RU"/>
        </w:rPr>
        <w:t xml:space="preserve"> предотвра</w:t>
      </w:r>
      <w:r w:rsidR="00A222ED">
        <w:rPr>
          <w:rFonts w:asciiTheme="majorHAnsi" w:hAnsiTheme="majorHAnsi" w:cstheme="majorHAnsi"/>
          <w:i/>
          <w:iCs/>
          <w:color w:val="000000"/>
          <w:lang w:val="ru-RU"/>
        </w:rPr>
        <w:t>щения</w:t>
      </w:r>
      <w:r w:rsidRPr="005D178E">
        <w:rPr>
          <w:rFonts w:asciiTheme="majorHAnsi" w:hAnsiTheme="majorHAnsi" w:cstheme="majorHAnsi"/>
          <w:i/>
          <w:iCs/>
          <w:color w:val="000000"/>
          <w:lang w:val="ru-RU"/>
        </w:rPr>
        <w:t xml:space="preserve"> тяжел</w:t>
      </w:r>
      <w:r w:rsidR="00A04D89">
        <w:rPr>
          <w:rFonts w:asciiTheme="majorHAnsi" w:hAnsiTheme="majorHAnsi" w:cstheme="majorHAnsi"/>
          <w:i/>
          <w:iCs/>
          <w:color w:val="000000"/>
          <w:lang w:val="ru-RU"/>
        </w:rPr>
        <w:t xml:space="preserve">ых </w:t>
      </w:r>
      <w:r w:rsidR="008C6B8B" w:rsidRPr="005D178E">
        <w:rPr>
          <w:rFonts w:asciiTheme="majorHAnsi" w:hAnsiTheme="majorHAnsi" w:cstheme="majorHAnsi"/>
          <w:i/>
          <w:iCs/>
          <w:color w:val="000000"/>
          <w:lang w:val="ru-RU"/>
        </w:rPr>
        <w:t>заболевани</w:t>
      </w:r>
      <w:r w:rsidR="008C6B8B">
        <w:rPr>
          <w:rFonts w:asciiTheme="majorHAnsi" w:hAnsiTheme="majorHAnsi" w:cstheme="majorHAnsi"/>
          <w:i/>
          <w:iCs/>
          <w:color w:val="000000"/>
          <w:lang w:val="ru-RU"/>
        </w:rPr>
        <w:t>й</w:t>
      </w:r>
      <w:r w:rsidRPr="005D178E">
        <w:rPr>
          <w:rFonts w:asciiTheme="majorHAnsi" w:hAnsiTheme="majorHAnsi" w:cstheme="majorHAnsi"/>
          <w:i/>
          <w:iCs/>
          <w:color w:val="000000"/>
          <w:lang w:val="ru-RU"/>
        </w:rPr>
        <w:t xml:space="preserve"> </w:t>
      </w:r>
      <w:r w:rsidR="00A222ED">
        <w:rPr>
          <w:rFonts w:asciiTheme="majorHAnsi" w:hAnsiTheme="majorHAnsi" w:cstheme="majorHAnsi"/>
          <w:i/>
          <w:iCs/>
          <w:color w:val="000000"/>
          <w:lang w:val="ru-RU"/>
        </w:rPr>
        <w:t>и сокращения смертности</w:t>
      </w:r>
      <w:r>
        <w:rPr>
          <w:rFonts w:asciiTheme="majorHAnsi" w:hAnsiTheme="majorHAnsi" w:cstheme="majorHAnsi"/>
          <w:i/>
          <w:iCs/>
          <w:color w:val="000000"/>
          <w:lang w:val="ru-RU"/>
        </w:rPr>
        <w:t xml:space="preserve"> от </w:t>
      </w:r>
      <w:r>
        <w:rPr>
          <w:rFonts w:asciiTheme="majorHAnsi" w:hAnsiTheme="majorHAnsi" w:cstheme="majorHAnsi"/>
          <w:i/>
          <w:iCs/>
          <w:color w:val="000000"/>
          <w:lang w:val="es-ES"/>
        </w:rPr>
        <w:t>COVID</w:t>
      </w:r>
      <w:r w:rsidRPr="005D178E">
        <w:rPr>
          <w:rFonts w:asciiTheme="majorHAnsi" w:hAnsiTheme="majorHAnsi" w:cstheme="majorHAnsi"/>
          <w:i/>
          <w:iCs/>
          <w:color w:val="000000"/>
          <w:lang w:val="ru-RU"/>
        </w:rPr>
        <w:t>-19.</w:t>
      </w:r>
    </w:p>
    <w:p w14:paraId="257A4A01" w14:textId="77777777" w:rsidR="005D178E" w:rsidRPr="005D178E" w:rsidRDefault="005D178E" w:rsidP="005D178E">
      <w:pPr>
        <w:pStyle w:val="ListParagraph"/>
        <w:shd w:val="clear" w:color="auto" w:fill="FFFFFF"/>
        <w:spacing w:after="120"/>
        <w:rPr>
          <w:rFonts w:asciiTheme="majorHAnsi" w:hAnsiTheme="majorHAnsi" w:cstheme="majorHAnsi"/>
          <w:i/>
          <w:iCs/>
          <w:color w:val="000000"/>
          <w:lang w:val="ru-RU"/>
        </w:rPr>
      </w:pPr>
      <w:r w:rsidRPr="005D178E">
        <w:rPr>
          <w:rFonts w:asciiTheme="majorHAnsi" w:hAnsiTheme="majorHAnsi" w:cstheme="majorHAnsi"/>
          <w:i/>
          <w:iCs/>
          <w:color w:val="000000"/>
          <w:lang w:val="ru-RU"/>
        </w:rPr>
        <w:t>Или</w:t>
      </w:r>
    </w:p>
    <w:p w14:paraId="5F75D863" w14:textId="77777777" w:rsidR="005D178E" w:rsidRPr="005D178E" w:rsidRDefault="005D178E" w:rsidP="005D178E">
      <w:pPr>
        <w:pStyle w:val="ListParagraph"/>
        <w:shd w:val="clear" w:color="auto" w:fill="FFFFFF"/>
        <w:spacing w:after="120"/>
        <w:rPr>
          <w:rFonts w:asciiTheme="majorHAnsi" w:hAnsiTheme="majorHAnsi" w:cstheme="majorHAnsi"/>
          <w:i/>
          <w:iCs/>
          <w:color w:val="000000"/>
          <w:lang w:val="ru-RU"/>
        </w:rPr>
      </w:pPr>
      <w:r w:rsidRPr="005D178E">
        <w:rPr>
          <w:rFonts w:asciiTheme="majorHAnsi" w:hAnsiTheme="majorHAnsi" w:cstheme="majorHAnsi"/>
          <w:i/>
          <w:iCs/>
          <w:color w:val="000000"/>
          <w:lang w:val="ru-RU"/>
        </w:rPr>
        <w:t>[Если вакцинация в стране была приостановлена]</w:t>
      </w:r>
    </w:p>
    <w:p w14:paraId="26B1000B" w14:textId="563AC70A" w:rsidR="005D178E" w:rsidRPr="005D178E" w:rsidRDefault="005D178E" w:rsidP="005D178E">
      <w:pPr>
        <w:pStyle w:val="ListParagraph"/>
        <w:shd w:val="clear" w:color="auto" w:fill="FFFFFF"/>
        <w:spacing w:after="120"/>
        <w:rPr>
          <w:rFonts w:asciiTheme="majorHAnsi" w:hAnsiTheme="majorHAnsi" w:cstheme="majorHAnsi"/>
          <w:color w:val="000000" w:themeColor="text1"/>
          <w:lang w:val="ru-RU"/>
        </w:rPr>
      </w:pPr>
      <w:r w:rsidRPr="005D178E">
        <w:rPr>
          <w:rFonts w:asciiTheme="majorHAnsi" w:hAnsiTheme="majorHAnsi" w:cstheme="majorHAnsi"/>
          <w:i/>
          <w:iCs/>
          <w:color w:val="000000"/>
          <w:lang w:val="ru-RU"/>
        </w:rPr>
        <w:t>Однако в качестве меры предосторожности внедрение вакцины #</w:t>
      </w:r>
      <w:r w:rsidRPr="005D178E">
        <w:rPr>
          <w:rFonts w:asciiTheme="majorHAnsi" w:hAnsiTheme="majorHAnsi" w:cstheme="majorHAnsi"/>
          <w:i/>
          <w:iCs/>
          <w:color w:val="000000"/>
        </w:rPr>
        <w:t>AstraZeneca</w:t>
      </w:r>
      <w:r w:rsidRPr="005D178E">
        <w:rPr>
          <w:rFonts w:asciiTheme="majorHAnsi" w:hAnsiTheme="majorHAnsi" w:cstheme="majorHAnsi"/>
          <w:i/>
          <w:iCs/>
          <w:color w:val="000000"/>
          <w:lang w:val="ru-RU"/>
        </w:rPr>
        <w:t xml:space="preserve"> было временно приостановлено до проведения эксперт</w:t>
      </w:r>
      <w:r>
        <w:rPr>
          <w:rFonts w:asciiTheme="majorHAnsi" w:hAnsiTheme="majorHAnsi" w:cstheme="majorHAnsi"/>
          <w:i/>
          <w:iCs/>
          <w:color w:val="000000"/>
          <w:lang w:val="ru-RU"/>
        </w:rPr>
        <w:t>ной оценки</w:t>
      </w:r>
      <w:r w:rsidR="00A04D89">
        <w:rPr>
          <w:rFonts w:asciiTheme="majorHAnsi" w:hAnsiTheme="majorHAnsi" w:cstheme="majorHAnsi"/>
          <w:i/>
          <w:iCs/>
          <w:color w:val="000000"/>
          <w:lang w:val="ru-RU"/>
        </w:rPr>
        <w:t xml:space="preserve"> на национальном уровне</w:t>
      </w:r>
      <w:r>
        <w:rPr>
          <w:rFonts w:asciiTheme="majorHAnsi" w:hAnsiTheme="majorHAnsi" w:cstheme="majorHAnsi"/>
          <w:i/>
          <w:iCs/>
          <w:color w:val="000000"/>
          <w:lang w:val="ru-RU"/>
        </w:rPr>
        <w:t>.</w:t>
      </w:r>
    </w:p>
    <w:bookmarkEnd w:id="0"/>
    <w:p w14:paraId="1B374C71" w14:textId="05CC97B5" w:rsidR="004C0D53" w:rsidRPr="005D178E" w:rsidRDefault="004C0D53" w:rsidP="00B87FCE">
      <w:pPr>
        <w:pStyle w:val="ListParagraph"/>
        <w:shd w:val="clear" w:color="auto" w:fill="FFFFFF"/>
        <w:spacing w:after="120"/>
        <w:rPr>
          <w:rFonts w:asciiTheme="majorHAnsi" w:hAnsiTheme="majorHAnsi" w:cstheme="majorHAnsi"/>
          <w:color w:val="000000" w:themeColor="text1"/>
          <w:lang w:val="ru-RU"/>
        </w:rPr>
      </w:pPr>
    </w:p>
    <w:sectPr w:rsidR="004C0D53" w:rsidRPr="005D178E" w:rsidSect="00394A25">
      <w:headerReference w:type="default" r:id="rId17"/>
      <w:footerReference w:type="default" r:id="rId18"/>
      <w:pgSz w:w="12240" w:h="15840"/>
      <w:pgMar w:top="993" w:right="630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A366E" w14:textId="77777777" w:rsidR="00735DC0" w:rsidRDefault="00735DC0" w:rsidP="00B87FCE">
      <w:pPr>
        <w:spacing w:after="0" w:line="240" w:lineRule="auto"/>
      </w:pPr>
      <w:r>
        <w:separator/>
      </w:r>
    </w:p>
  </w:endnote>
  <w:endnote w:type="continuationSeparator" w:id="0">
    <w:p w14:paraId="18054EA0" w14:textId="77777777" w:rsidR="00735DC0" w:rsidRDefault="00735DC0" w:rsidP="00B8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78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A1650" w14:textId="41308C7A" w:rsidR="00F84DBD" w:rsidRDefault="00F84D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A14EC8" w14:textId="77777777" w:rsidR="00F84DBD" w:rsidRDefault="00F84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E30B4" w14:textId="77777777" w:rsidR="00735DC0" w:rsidRDefault="00735DC0" w:rsidP="00B87FCE">
      <w:pPr>
        <w:spacing w:after="0" w:line="240" w:lineRule="auto"/>
      </w:pPr>
      <w:r>
        <w:separator/>
      </w:r>
    </w:p>
  </w:footnote>
  <w:footnote w:type="continuationSeparator" w:id="0">
    <w:p w14:paraId="283E89FE" w14:textId="77777777" w:rsidR="00735DC0" w:rsidRDefault="00735DC0" w:rsidP="00B8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0A0DC" w14:textId="77777777" w:rsidR="00F84DBD" w:rsidRPr="00A94259" w:rsidRDefault="00F84DBD" w:rsidP="00C513F4">
    <w:pPr>
      <w:pStyle w:val="Header"/>
      <w:rPr>
        <w:lang w:val="ru-RU"/>
      </w:rPr>
    </w:pPr>
    <w:r>
      <w:rPr>
        <w:lang w:val="ru-RU"/>
      </w:rPr>
      <w:t>Версия</w:t>
    </w:r>
    <w:r>
      <w:t xml:space="preserve"> 2.0 – 19 </w:t>
    </w:r>
    <w:r>
      <w:rPr>
        <w:lang w:val="ru-RU"/>
      </w:rPr>
      <w:t>марта</w:t>
    </w:r>
    <w:r>
      <w:t xml:space="preserve"> 2021</w:t>
    </w:r>
    <w:r>
      <w:rPr>
        <w:lang w:val="ru-RU"/>
      </w:rPr>
      <w:t xml:space="preserve"> г.</w:t>
    </w:r>
  </w:p>
  <w:p w14:paraId="51EB8749" w14:textId="77777777" w:rsidR="00F84DBD" w:rsidRDefault="00F84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B39"/>
    <w:multiLevelType w:val="hybridMultilevel"/>
    <w:tmpl w:val="67F81950"/>
    <w:lvl w:ilvl="0" w:tplc="2C843E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6FD3"/>
    <w:multiLevelType w:val="hybridMultilevel"/>
    <w:tmpl w:val="A6AEE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C7027"/>
    <w:multiLevelType w:val="hybridMultilevel"/>
    <w:tmpl w:val="8C9CB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7356E1"/>
    <w:multiLevelType w:val="multilevel"/>
    <w:tmpl w:val="93E0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81E69"/>
    <w:multiLevelType w:val="hybridMultilevel"/>
    <w:tmpl w:val="71961EDA"/>
    <w:lvl w:ilvl="0" w:tplc="A43AEF18">
      <w:start w:val="1"/>
      <w:numFmt w:val="bullet"/>
      <w:lvlText w:val="•"/>
      <w:lvlJc w:val="left"/>
      <w:pPr>
        <w:ind w:left="1110" w:hanging="75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0607C"/>
    <w:multiLevelType w:val="hybridMultilevel"/>
    <w:tmpl w:val="3DF2EE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C6D33"/>
    <w:multiLevelType w:val="hybridMultilevel"/>
    <w:tmpl w:val="D1DA1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408D3"/>
    <w:multiLevelType w:val="hybridMultilevel"/>
    <w:tmpl w:val="5C9C3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5236B"/>
    <w:multiLevelType w:val="hybridMultilevel"/>
    <w:tmpl w:val="FB06D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650DE6"/>
    <w:multiLevelType w:val="hybridMultilevel"/>
    <w:tmpl w:val="3DF2EE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E227A"/>
    <w:multiLevelType w:val="hybridMultilevel"/>
    <w:tmpl w:val="C9182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A50D4C"/>
    <w:multiLevelType w:val="hybridMultilevel"/>
    <w:tmpl w:val="314A6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A45E0B"/>
    <w:multiLevelType w:val="hybridMultilevel"/>
    <w:tmpl w:val="305A6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926F2E"/>
    <w:multiLevelType w:val="multilevel"/>
    <w:tmpl w:val="1DCE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BD57E6"/>
    <w:multiLevelType w:val="hybridMultilevel"/>
    <w:tmpl w:val="3DF2EE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873C6"/>
    <w:multiLevelType w:val="hybridMultilevel"/>
    <w:tmpl w:val="E3B2E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9068B9"/>
    <w:multiLevelType w:val="multilevel"/>
    <w:tmpl w:val="86EA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7D3D29"/>
    <w:multiLevelType w:val="hybridMultilevel"/>
    <w:tmpl w:val="1B887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853CFB"/>
    <w:multiLevelType w:val="hybridMultilevel"/>
    <w:tmpl w:val="C08A03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936EA"/>
    <w:multiLevelType w:val="hybridMultilevel"/>
    <w:tmpl w:val="C08A03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139C6"/>
    <w:multiLevelType w:val="hybridMultilevel"/>
    <w:tmpl w:val="C08A03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355B4"/>
    <w:multiLevelType w:val="hybridMultilevel"/>
    <w:tmpl w:val="3DF2EE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"/>
  </w:num>
  <w:num w:numId="4">
    <w:abstractNumId w:val="15"/>
  </w:num>
  <w:num w:numId="5">
    <w:abstractNumId w:val="2"/>
  </w:num>
  <w:num w:numId="6">
    <w:abstractNumId w:val="12"/>
  </w:num>
  <w:num w:numId="7">
    <w:abstractNumId w:val="11"/>
  </w:num>
  <w:num w:numId="8">
    <w:abstractNumId w:val="8"/>
  </w:num>
  <w:num w:numId="9">
    <w:abstractNumId w:val="6"/>
  </w:num>
  <w:num w:numId="10">
    <w:abstractNumId w:val="7"/>
  </w:num>
  <w:num w:numId="11">
    <w:abstractNumId w:val="0"/>
  </w:num>
  <w:num w:numId="12">
    <w:abstractNumId w:val="14"/>
  </w:num>
  <w:num w:numId="13">
    <w:abstractNumId w:val="16"/>
  </w:num>
  <w:num w:numId="14">
    <w:abstractNumId w:val="4"/>
  </w:num>
  <w:num w:numId="15">
    <w:abstractNumId w:val="21"/>
  </w:num>
  <w:num w:numId="16">
    <w:abstractNumId w:val="5"/>
  </w:num>
  <w:num w:numId="17">
    <w:abstractNumId w:val="9"/>
  </w:num>
  <w:num w:numId="18">
    <w:abstractNumId w:val="19"/>
  </w:num>
  <w:num w:numId="19">
    <w:abstractNumId w:val="20"/>
  </w:num>
  <w:num w:numId="20">
    <w:abstractNumId w:val="18"/>
  </w:num>
  <w:num w:numId="21">
    <w:abstractNumId w:val="3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85"/>
    <w:rsid w:val="000156B0"/>
    <w:rsid w:val="00022418"/>
    <w:rsid w:val="0003583A"/>
    <w:rsid w:val="000778CA"/>
    <w:rsid w:val="00084D3F"/>
    <w:rsid w:val="00092171"/>
    <w:rsid w:val="00096C6A"/>
    <w:rsid w:val="000A0BAF"/>
    <w:rsid w:val="000A7826"/>
    <w:rsid w:val="000D139C"/>
    <w:rsid w:val="000E4565"/>
    <w:rsid w:val="000F743C"/>
    <w:rsid w:val="00117EB0"/>
    <w:rsid w:val="00143ACB"/>
    <w:rsid w:val="00151221"/>
    <w:rsid w:val="00156B67"/>
    <w:rsid w:val="001619DD"/>
    <w:rsid w:val="00167F84"/>
    <w:rsid w:val="00175E7E"/>
    <w:rsid w:val="001848AB"/>
    <w:rsid w:val="00193EF2"/>
    <w:rsid w:val="00201548"/>
    <w:rsid w:val="00234618"/>
    <w:rsid w:val="00236D73"/>
    <w:rsid w:val="00247DED"/>
    <w:rsid w:val="00253981"/>
    <w:rsid w:val="00263F90"/>
    <w:rsid w:val="00291405"/>
    <w:rsid w:val="002A29C6"/>
    <w:rsid w:val="002A3CFD"/>
    <w:rsid w:val="002B3BF0"/>
    <w:rsid w:val="002C64D2"/>
    <w:rsid w:val="002C706A"/>
    <w:rsid w:val="002D566A"/>
    <w:rsid w:val="00320A50"/>
    <w:rsid w:val="00323742"/>
    <w:rsid w:val="00352223"/>
    <w:rsid w:val="0037261B"/>
    <w:rsid w:val="00392393"/>
    <w:rsid w:val="00394A25"/>
    <w:rsid w:val="003A3196"/>
    <w:rsid w:val="003B0A61"/>
    <w:rsid w:val="003C3781"/>
    <w:rsid w:val="003D722C"/>
    <w:rsid w:val="003E23A3"/>
    <w:rsid w:val="003E42B4"/>
    <w:rsid w:val="004317E9"/>
    <w:rsid w:val="00441406"/>
    <w:rsid w:val="00450628"/>
    <w:rsid w:val="004551C7"/>
    <w:rsid w:val="00460220"/>
    <w:rsid w:val="004635BD"/>
    <w:rsid w:val="00466009"/>
    <w:rsid w:val="00474A9D"/>
    <w:rsid w:val="00492305"/>
    <w:rsid w:val="00496183"/>
    <w:rsid w:val="004A1627"/>
    <w:rsid w:val="004B0922"/>
    <w:rsid w:val="004B2E11"/>
    <w:rsid w:val="004B6943"/>
    <w:rsid w:val="004C003D"/>
    <w:rsid w:val="004C0D53"/>
    <w:rsid w:val="004E11C8"/>
    <w:rsid w:val="005056E6"/>
    <w:rsid w:val="005116AA"/>
    <w:rsid w:val="00517C0F"/>
    <w:rsid w:val="00543304"/>
    <w:rsid w:val="00574487"/>
    <w:rsid w:val="00577C85"/>
    <w:rsid w:val="005853B9"/>
    <w:rsid w:val="0059087A"/>
    <w:rsid w:val="005B2767"/>
    <w:rsid w:val="005C3A20"/>
    <w:rsid w:val="005D178E"/>
    <w:rsid w:val="005E057D"/>
    <w:rsid w:val="005F5D88"/>
    <w:rsid w:val="00602C4B"/>
    <w:rsid w:val="00625F38"/>
    <w:rsid w:val="006313AC"/>
    <w:rsid w:val="00636CB6"/>
    <w:rsid w:val="00654469"/>
    <w:rsid w:val="00660FFB"/>
    <w:rsid w:val="00673490"/>
    <w:rsid w:val="00695445"/>
    <w:rsid w:val="006A0F0C"/>
    <w:rsid w:val="006B02C2"/>
    <w:rsid w:val="006B3D4A"/>
    <w:rsid w:val="006B48E0"/>
    <w:rsid w:val="006C2B32"/>
    <w:rsid w:val="006C2E6F"/>
    <w:rsid w:val="006C5E2D"/>
    <w:rsid w:val="006C7880"/>
    <w:rsid w:val="006F00A4"/>
    <w:rsid w:val="006F3CF1"/>
    <w:rsid w:val="006F51EA"/>
    <w:rsid w:val="007000DE"/>
    <w:rsid w:val="00730A60"/>
    <w:rsid w:val="00735DC0"/>
    <w:rsid w:val="00751181"/>
    <w:rsid w:val="00755E67"/>
    <w:rsid w:val="00771BCC"/>
    <w:rsid w:val="00782066"/>
    <w:rsid w:val="0078740B"/>
    <w:rsid w:val="00795F75"/>
    <w:rsid w:val="007B33B4"/>
    <w:rsid w:val="007C262A"/>
    <w:rsid w:val="0081083B"/>
    <w:rsid w:val="00823935"/>
    <w:rsid w:val="00825AC2"/>
    <w:rsid w:val="008279A8"/>
    <w:rsid w:val="00863026"/>
    <w:rsid w:val="00873644"/>
    <w:rsid w:val="008B19E4"/>
    <w:rsid w:val="008B1F68"/>
    <w:rsid w:val="008C4ABE"/>
    <w:rsid w:val="008C6B8B"/>
    <w:rsid w:val="008D1487"/>
    <w:rsid w:val="008D54E1"/>
    <w:rsid w:val="008E029B"/>
    <w:rsid w:val="00903BDC"/>
    <w:rsid w:val="009145E4"/>
    <w:rsid w:val="0094272A"/>
    <w:rsid w:val="00944535"/>
    <w:rsid w:val="00947BC5"/>
    <w:rsid w:val="009608D8"/>
    <w:rsid w:val="0096784D"/>
    <w:rsid w:val="009832D8"/>
    <w:rsid w:val="00983B9A"/>
    <w:rsid w:val="00987646"/>
    <w:rsid w:val="009A6E53"/>
    <w:rsid w:val="009C24DA"/>
    <w:rsid w:val="009E66EA"/>
    <w:rsid w:val="00A04D89"/>
    <w:rsid w:val="00A11ED6"/>
    <w:rsid w:val="00A222ED"/>
    <w:rsid w:val="00A32DC2"/>
    <w:rsid w:val="00A33028"/>
    <w:rsid w:val="00A40471"/>
    <w:rsid w:val="00A441AB"/>
    <w:rsid w:val="00AB5734"/>
    <w:rsid w:val="00AB7512"/>
    <w:rsid w:val="00AF365C"/>
    <w:rsid w:val="00B02E6E"/>
    <w:rsid w:val="00B058E4"/>
    <w:rsid w:val="00B152AB"/>
    <w:rsid w:val="00B2011F"/>
    <w:rsid w:val="00B23BC2"/>
    <w:rsid w:val="00B53FEC"/>
    <w:rsid w:val="00B6355C"/>
    <w:rsid w:val="00B87FCE"/>
    <w:rsid w:val="00B911F2"/>
    <w:rsid w:val="00B91365"/>
    <w:rsid w:val="00B9234B"/>
    <w:rsid w:val="00BA4E6A"/>
    <w:rsid w:val="00BC5DD8"/>
    <w:rsid w:val="00BC6A1F"/>
    <w:rsid w:val="00BD6E8D"/>
    <w:rsid w:val="00BE4CCD"/>
    <w:rsid w:val="00C0318A"/>
    <w:rsid w:val="00C474BD"/>
    <w:rsid w:val="00C5021E"/>
    <w:rsid w:val="00C513F4"/>
    <w:rsid w:val="00C74E8B"/>
    <w:rsid w:val="00C819F7"/>
    <w:rsid w:val="00C8682A"/>
    <w:rsid w:val="00C96716"/>
    <w:rsid w:val="00C96930"/>
    <w:rsid w:val="00CA7BFC"/>
    <w:rsid w:val="00CD71A5"/>
    <w:rsid w:val="00CE38CB"/>
    <w:rsid w:val="00CF16FA"/>
    <w:rsid w:val="00D0493A"/>
    <w:rsid w:val="00D1125C"/>
    <w:rsid w:val="00D1174A"/>
    <w:rsid w:val="00D22FFC"/>
    <w:rsid w:val="00D300A1"/>
    <w:rsid w:val="00D47EF8"/>
    <w:rsid w:val="00D52C71"/>
    <w:rsid w:val="00D5571E"/>
    <w:rsid w:val="00D659F3"/>
    <w:rsid w:val="00D7561E"/>
    <w:rsid w:val="00D76C5F"/>
    <w:rsid w:val="00D874BB"/>
    <w:rsid w:val="00D9287F"/>
    <w:rsid w:val="00DC1003"/>
    <w:rsid w:val="00DC5B5F"/>
    <w:rsid w:val="00DC6371"/>
    <w:rsid w:val="00DD363F"/>
    <w:rsid w:val="00E130BF"/>
    <w:rsid w:val="00E23CBF"/>
    <w:rsid w:val="00E25EAA"/>
    <w:rsid w:val="00E31E51"/>
    <w:rsid w:val="00E356AF"/>
    <w:rsid w:val="00E4002A"/>
    <w:rsid w:val="00E635E9"/>
    <w:rsid w:val="00E657D5"/>
    <w:rsid w:val="00E70F4C"/>
    <w:rsid w:val="00E73E5A"/>
    <w:rsid w:val="00E81981"/>
    <w:rsid w:val="00E91815"/>
    <w:rsid w:val="00EA475C"/>
    <w:rsid w:val="00EB2102"/>
    <w:rsid w:val="00EE4072"/>
    <w:rsid w:val="00EF107A"/>
    <w:rsid w:val="00EF6B78"/>
    <w:rsid w:val="00F130A2"/>
    <w:rsid w:val="00F5552D"/>
    <w:rsid w:val="00F636E8"/>
    <w:rsid w:val="00F8312D"/>
    <w:rsid w:val="00F84DBD"/>
    <w:rsid w:val="00FA3B06"/>
    <w:rsid w:val="00FC3D4D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23B95"/>
  <w15:chartTrackingRefBased/>
  <w15:docId w15:val="{BE7F5946-A913-4C82-9D4D-3E3E816A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0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C5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Foot"/>
    <w:basedOn w:val="Normal"/>
    <w:link w:val="ListParagraphChar"/>
    <w:uiPriority w:val="34"/>
    <w:qFormat/>
    <w:rsid w:val="00E70F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0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6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6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62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7B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BC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7BC5"/>
    <w:pPr>
      <w:spacing w:after="0" w:line="240" w:lineRule="auto"/>
    </w:p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basedOn w:val="DefaultParagraphFont"/>
    <w:link w:val="ListParagraph"/>
    <w:uiPriority w:val="34"/>
    <w:qFormat/>
    <w:locked/>
    <w:rsid w:val="00947BC5"/>
  </w:style>
  <w:style w:type="paragraph" w:customStyle="1" w:styleId="Default">
    <w:name w:val="Default"/>
    <w:rsid w:val="00947B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7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FCE"/>
  </w:style>
  <w:style w:type="paragraph" w:styleId="Footer">
    <w:name w:val="footer"/>
    <w:basedOn w:val="Normal"/>
    <w:link w:val="FooterChar"/>
    <w:uiPriority w:val="99"/>
    <w:unhideWhenUsed/>
    <w:rsid w:val="00B87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FCE"/>
  </w:style>
  <w:style w:type="paragraph" w:customStyle="1" w:styleId="xmsolistparagraph">
    <w:name w:val="x_msolistparagraph"/>
    <w:basedOn w:val="Normal"/>
    <w:rsid w:val="00E63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ADCBADE70D84AA7D39FE176C80A9D" ma:contentTypeVersion="12" ma:contentTypeDescription="Create a new document." ma:contentTypeScope="" ma:versionID="df87f0e4690b48167a795fcde2b02454">
  <xsd:schema xmlns:xsd="http://www.w3.org/2001/XMLSchema" xmlns:xs="http://www.w3.org/2001/XMLSchema" xmlns:p="http://schemas.microsoft.com/office/2006/metadata/properties" xmlns:ns2="c505c1f9-94d5-4a17-8a93-9ff22d298c8b" xmlns:ns3="cbbfdf4c-38d4-404b-a6fc-a25d6670c36b" targetNamespace="http://schemas.microsoft.com/office/2006/metadata/properties" ma:root="true" ma:fieldsID="aab78ebd9f111c57a5db2f5e53c026c9" ns2:_="" ns3:_="">
    <xsd:import namespace="c505c1f9-94d5-4a17-8a93-9ff22d298c8b"/>
    <xsd:import namespace="cbbfdf4c-38d4-404b-a6fc-a25d6670c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5c1f9-94d5-4a17-8a93-9ff22d298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fdf4c-38d4-404b-a6fc-a25d6670c3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82F24-317D-4F6F-B0CD-0E6619CAD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6E597-88AB-4735-BCF2-5B9F017119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FD1BA6-879F-46C3-BBBC-24F699FCB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05c1f9-94d5-4a17-8a93-9ff22d298c8b"/>
    <ds:schemaRef ds:uri="cbbfdf4c-38d4-404b-a6fc-a25d6670c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0B85EC-A135-4658-9722-1E2DFE6E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2914</Words>
  <Characters>16613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HABERSAAT, Katrine Bach</dc:creator>
  <cp:keywords/>
  <dc:description/>
  <cp:lastModifiedBy>MOSINA, Liudmila</cp:lastModifiedBy>
  <cp:revision>2</cp:revision>
  <cp:lastPrinted>2020-12-03T16:36:00Z</cp:lastPrinted>
  <dcterms:created xsi:type="dcterms:W3CDTF">2021-03-21T21:22:00Z</dcterms:created>
  <dcterms:modified xsi:type="dcterms:W3CDTF">2021-03-21T21:22:00Z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0x0101007CDADCBADE70D84AA7D39FE176C80A9D</vt:lpwstr>
  </property>
</Properties>
</file>